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32205</wp:posOffset>
            </wp:positionH>
            <wp:positionV relativeFrom="paragraph">
              <wp:posOffset>-262890</wp:posOffset>
            </wp:positionV>
            <wp:extent cx="6476005" cy="9057736"/>
            <wp:effectExtent l="19050" t="0" r="995" b="0"/>
            <wp:wrapNone/>
            <wp:docPr id="1" name="Рисунок 1" descr="F:\положен. о порядке ркаспред стимулирующих выпл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. о порядке ркаспред стимулирующих выпла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005" cy="9057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00ED6" w:rsidRDefault="00D00ED6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lastRenderedPageBreak/>
        <w:t>В состав комиссии в обязательном порядке входят представители администрации, методических объединений и председатель профкома.</w:t>
      </w:r>
    </w:p>
    <w:p w:rsidR="00BA5FFE" w:rsidRPr="004D0EB2" w:rsidRDefault="00BA5FFE" w:rsidP="00BA5FFE">
      <w:pPr>
        <w:pStyle w:val="ab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Основанием для оценки результативности служат мониторинг, проводимый администр</w:t>
      </w:r>
      <w:r>
        <w:rPr>
          <w:rFonts w:ascii="Times New Roman" w:hAnsi="Times New Roman"/>
          <w:sz w:val="28"/>
          <w:szCs w:val="28"/>
        </w:rPr>
        <w:t>ацией, оценочный лист (Приложение №2) и портфоли</w:t>
      </w:r>
      <w:r w:rsidRPr="004D0EB2">
        <w:rPr>
          <w:rFonts w:ascii="Times New Roman" w:hAnsi="Times New Roman"/>
          <w:sz w:val="28"/>
          <w:szCs w:val="28"/>
        </w:rPr>
        <w:t xml:space="preserve">о. </w:t>
      </w:r>
      <w:r w:rsidR="00453024">
        <w:rPr>
          <w:rFonts w:ascii="Times New Roman" w:hAnsi="Times New Roman"/>
          <w:sz w:val="28"/>
          <w:szCs w:val="28"/>
        </w:rPr>
        <w:t xml:space="preserve">Портфолио - </w:t>
      </w:r>
      <w:r w:rsidR="00453024" w:rsidRPr="001A2504">
        <w:rPr>
          <w:rFonts w:ascii="Times New Roman" w:hAnsi="Times New Roman"/>
          <w:sz w:val="28"/>
          <w:szCs w:val="28"/>
        </w:rPr>
        <w:t>п</w:t>
      </w:r>
      <w:r w:rsidRPr="001A2504">
        <w:rPr>
          <w:rFonts w:ascii="Times New Roman" w:hAnsi="Times New Roman"/>
          <w:sz w:val="28"/>
          <w:szCs w:val="28"/>
        </w:rPr>
        <w:t>ортфель</w:t>
      </w:r>
      <w:r w:rsidRPr="004D0EB2">
        <w:rPr>
          <w:rFonts w:ascii="Times New Roman" w:hAnsi="Times New Roman"/>
          <w:sz w:val="28"/>
          <w:szCs w:val="28"/>
        </w:rPr>
        <w:t xml:space="preserve"> профессиональных достижений,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обучающихся, вклад в развитие системы </w:t>
      </w:r>
      <w:r>
        <w:rPr>
          <w:rFonts w:ascii="Times New Roman" w:hAnsi="Times New Roman"/>
          <w:sz w:val="28"/>
          <w:szCs w:val="28"/>
        </w:rPr>
        <w:t xml:space="preserve">дополнительного </w:t>
      </w:r>
      <w:r w:rsidRPr="004D0EB2">
        <w:rPr>
          <w:rFonts w:ascii="Times New Roman" w:hAnsi="Times New Roman"/>
          <w:sz w:val="28"/>
          <w:szCs w:val="28"/>
        </w:rPr>
        <w:t xml:space="preserve">образования за период времени, а также участие в общественной  жизни </w:t>
      </w:r>
      <w:r w:rsidR="00453024">
        <w:rPr>
          <w:rFonts w:ascii="Times New Roman" w:hAnsi="Times New Roman"/>
          <w:sz w:val="28"/>
          <w:szCs w:val="28"/>
        </w:rPr>
        <w:t>Учреждения</w:t>
      </w:r>
      <w:r w:rsidRPr="004D0EB2">
        <w:rPr>
          <w:rFonts w:ascii="Times New Roman" w:hAnsi="Times New Roman"/>
          <w:sz w:val="28"/>
          <w:szCs w:val="28"/>
        </w:rPr>
        <w:t>.</w:t>
      </w:r>
    </w:p>
    <w:p w:rsidR="00BA5FFE" w:rsidRPr="001A2504" w:rsidRDefault="00BA5FFE" w:rsidP="00453024">
      <w:pPr>
        <w:pStyle w:val="ab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Портфолио заполняется </w:t>
      </w:r>
      <w:r w:rsidRPr="001A2504">
        <w:rPr>
          <w:rFonts w:ascii="Times New Roman" w:hAnsi="Times New Roman"/>
          <w:sz w:val="28"/>
          <w:szCs w:val="28"/>
        </w:rPr>
        <w:t>педагогическими работниками самостоятельно,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BA5FFE" w:rsidRPr="001A2504" w:rsidRDefault="00BA5FFE" w:rsidP="00BA5FF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 xml:space="preserve">Комиссия по распределению стимулирующих выплат работникам </w:t>
      </w:r>
      <w:r w:rsidR="00453024" w:rsidRPr="001A2504">
        <w:rPr>
          <w:rFonts w:ascii="Times New Roman" w:hAnsi="Times New Roman"/>
          <w:sz w:val="28"/>
          <w:szCs w:val="28"/>
        </w:rPr>
        <w:t>Учреждения</w:t>
      </w:r>
      <w:r w:rsidRPr="001A2504">
        <w:rPr>
          <w:rFonts w:ascii="Times New Roman" w:hAnsi="Times New Roman"/>
          <w:sz w:val="28"/>
          <w:szCs w:val="28"/>
        </w:rPr>
        <w:t xml:space="preserve"> на основании всех материалов (мониторинг администрации, портфолио,  оценочный лист работника) составляет  итоговый оценочный лист с указанием баллов по максимально возможному количеству критериев и показателей для каждого </w:t>
      </w:r>
      <w:r w:rsidR="00453024" w:rsidRPr="001A2504">
        <w:rPr>
          <w:rFonts w:ascii="Times New Roman" w:hAnsi="Times New Roman"/>
          <w:sz w:val="28"/>
          <w:szCs w:val="28"/>
        </w:rPr>
        <w:t>педагогического работника Учреждения</w:t>
      </w:r>
      <w:r w:rsidRPr="001A2504">
        <w:rPr>
          <w:rFonts w:ascii="Times New Roman" w:hAnsi="Times New Roman"/>
          <w:sz w:val="28"/>
          <w:szCs w:val="28"/>
        </w:rPr>
        <w:t xml:space="preserve"> и утверждает его на своем заседании. </w:t>
      </w:r>
    </w:p>
    <w:p w:rsidR="00BA5FFE" w:rsidRPr="004D0EB2" w:rsidRDefault="00BA5FFE" w:rsidP="00BA5FF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Решение комиссии принимается на основе открытого</w:t>
      </w:r>
      <w:r w:rsidRPr="004D0EB2">
        <w:rPr>
          <w:rFonts w:ascii="Times New Roman" w:hAnsi="Times New Roman"/>
          <w:sz w:val="28"/>
          <w:szCs w:val="28"/>
        </w:rPr>
        <w:t xml:space="preserve"> голосования, путем подсчета простого большинства голосов. Работники </w:t>
      </w:r>
      <w:r w:rsidR="00453024">
        <w:rPr>
          <w:rFonts w:ascii="Times New Roman" w:hAnsi="Times New Roman"/>
          <w:sz w:val="28"/>
          <w:szCs w:val="28"/>
        </w:rPr>
        <w:t xml:space="preserve">Учреждения </w:t>
      </w:r>
      <w:r w:rsidRPr="004D0EB2">
        <w:rPr>
          <w:rFonts w:ascii="Times New Roman" w:hAnsi="Times New Roman"/>
          <w:sz w:val="28"/>
          <w:szCs w:val="28"/>
        </w:rPr>
        <w:t xml:space="preserve">вправе ознакомиться с данными оценки собственной профессиональной деятельности.  </w:t>
      </w:r>
    </w:p>
    <w:p w:rsidR="00BA5FFE" w:rsidRPr="004D0EB2" w:rsidRDefault="00BA5FFE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С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BA5FFE" w:rsidRPr="004D0EB2" w:rsidRDefault="00BA5FFE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BA5FFE" w:rsidRPr="004D0EB2" w:rsidRDefault="00BA5FFE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BA5FFE" w:rsidRPr="004D0EB2" w:rsidRDefault="00453024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Учреждения</w:t>
      </w:r>
      <w:r w:rsidR="00BA5FFE" w:rsidRPr="004D0EB2">
        <w:rPr>
          <w:rFonts w:ascii="Times New Roman" w:hAnsi="Times New Roman"/>
          <w:sz w:val="28"/>
          <w:szCs w:val="28"/>
        </w:rPr>
        <w:t xml:space="preserve">, на основании протокола комиссии в 2-х </w:t>
      </w:r>
      <w:proofErr w:type="spellStart"/>
      <w:r w:rsidR="00BA5FFE" w:rsidRPr="004D0EB2">
        <w:rPr>
          <w:rFonts w:ascii="Times New Roman" w:hAnsi="Times New Roman"/>
          <w:sz w:val="28"/>
          <w:szCs w:val="28"/>
        </w:rPr>
        <w:t>дневный</w:t>
      </w:r>
      <w:proofErr w:type="spellEnd"/>
      <w:r w:rsidR="00BA5FFE" w:rsidRPr="004D0EB2">
        <w:rPr>
          <w:rFonts w:ascii="Times New Roman" w:hAnsi="Times New Roman"/>
          <w:sz w:val="28"/>
          <w:szCs w:val="28"/>
        </w:rPr>
        <w:t xml:space="preserve"> срок, издает приказ об утверждении размеров стимулирующих выплат. </w:t>
      </w:r>
    </w:p>
    <w:p w:rsidR="00BA5FFE" w:rsidRPr="001A2504" w:rsidRDefault="00BA5FFE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Протоколы ко</w:t>
      </w:r>
      <w:r w:rsidR="00453024" w:rsidRPr="001A2504">
        <w:rPr>
          <w:rFonts w:ascii="Times New Roman" w:hAnsi="Times New Roman"/>
          <w:sz w:val="28"/>
          <w:szCs w:val="28"/>
        </w:rPr>
        <w:t>миссии хранятся у директора Учреждения</w:t>
      </w:r>
      <w:r w:rsidRPr="001A2504">
        <w:rPr>
          <w:rFonts w:ascii="Times New Roman" w:hAnsi="Times New Roman"/>
          <w:sz w:val="28"/>
          <w:szCs w:val="28"/>
        </w:rPr>
        <w:t xml:space="preserve"> в течение двух лет.</w:t>
      </w:r>
    </w:p>
    <w:p w:rsidR="00BA5FFE" w:rsidRPr="001A2504" w:rsidRDefault="00BA5FFE" w:rsidP="00BA5FF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 xml:space="preserve">Определяются следующие  отчетные периоды: </w:t>
      </w:r>
    </w:p>
    <w:p w:rsidR="00BA5FFE" w:rsidRPr="001A2504" w:rsidRDefault="00BA5FFE" w:rsidP="00BA5FFE">
      <w:pPr>
        <w:spacing w:after="0" w:line="240" w:lineRule="auto"/>
        <w:ind w:firstLine="707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lastRenderedPageBreak/>
        <w:t xml:space="preserve">1 - май, июнь, июль, август, </w:t>
      </w:r>
      <w:r w:rsidRPr="001A2504">
        <w:rPr>
          <w:rFonts w:ascii="Times New Roman" w:hAnsi="Times New Roman"/>
          <w:b/>
          <w:sz w:val="28"/>
          <w:szCs w:val="28"/>
        </w:rPr>
        <w:t xml:space="preserve">сентябрь </w:t>
      </w:r>
      <w:r w:rsidRPr="001A2504">
        <w:rPr>
          <w:rFonts w:ascii="Times New Roman" w:hAnsi="Times New Roman"/>
          <w:sz w:val="28"/>
          <w:szCs w:val="28"/>
        </w:rPr>
        <w:t xml:space="preserve"> – итоги  учебного года </w:t>
      </w:r>
      <w:r w:rsidRPr="001A2504">
        <w:rPr>
          <w:rFonts w:ascii="Times New Roman" w:hAnsi="Times New Roman"/>
          <w:i/>
          <w:sz w:val="28"/>
          <w:szCs w:val="28"/>
        </w:rPr>
        <w:t>(выплаты производятся с 1 сентября по 31 декабря);</w:t>
      </w:r>
    </w:p>
    <w:p w:rsidR="00BA5FFE" w:rsidRPr="001A2504" w:rsidRDefault="00BA5FFE" w:rsidP="00BA5FFE">
      <w:pPr>
        <w:spacing w:after="0" w:line="240" w:lineRule="auto"/>
        <w:ind w:firstLine="707"/>
        <w:jc w:val="both"/>
        <w:rPr>
          <w:rFonts w:ascii="Times New Roman" w:hAnsi="Times New Roman"/>
          <w:i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 xml:space="preserve">2 - сентябрь, октябрь, ноябрь, </w:t>
      </w:r>
      <w:r w:rsidRPr="001A2504">
        <w:rPr>
          <w:rFonts w:ascii="Times New Roman" w:hAnsi="Times New Roman"/>
          <w:b/>
          <w:sz w:val="28"/>
          <w:szCs w:val="28"/>
        </w:rPr>
        <w:t>декабрь</w:t>
      </w:r>
      <w:r w:rsidRPr="001A2504">
        <w:rPr>
          <w:rFonts w:ascii="Times New Roman" w:hAnsi="Times New Roman"/>
          <w:sz w:val="28"/>
          <w:szCs w:val="28"/>
        </w:rPr>
        <w:t xml:space="preserve">  – итоги работы первого полугодия </w:t>
      </w:r>
      <w:r w:rsidRPr="001A2504">
        <w:rPr>
          <w:rFonts w:ascii="Times New Roman" w:hAnsi="Times New Roman"/>
          <w:i/>
          <w:sz w:val="28"/>
          <w:szCs w:val="28"/>
        </w:rPr>
        <w:t>(выплаты производятся с 1 января по 30 апреля);</w:t>
      </w:r>
    </w:p>
    <w:p w:rsidR="00BA5FFE" w:rsidRPr="001A2504" w:rsidRDefault="00BA5FFE" w:rsidP="00BA5FFE">
      <w:pPr>
        <w:spacing w:after="0" w:line="240" w:lineRule="auto"/>
        <w:ind w:firstLine="707"/>
        <w:jc w:val="both"/>
        <w:rPr>
          <w:rFonts w:ascii="Times New Roman" w:hAnsi="Times New Roman"/>
          <w:i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 xml:space="preserve">3 - январь, февраль, март, </w:t>
      </w:r>
      <w:r w:rsidRPr="001A2504">
        <w:rPr>
          <w:rFonts w:ascii="Times New Roman" w:hAnsi="Times New Roman"/>
          <w:b/>
          <w:sz w:val="28"/>
          <w:szCs w:val="28"/>
        </w:rPr>
        <w:t xml:space="preserve">апрель, май </w:t>
      </w:r>
      <w:r w:rsidRPr="001A2504">
        <w:rPr>
          <w:rFonts w:ascii="Times New Roman" w:hAnsi="Times New Roman"/>
          <w:sz w:val="28"/>
          <w:szCs w:val="28"/>
        </w:rPr>
        <w:t>– итоги второго полугодия, профессиональных конкурсов, у</w:t>
      </w:r>
      <w:r w:rsidR="00453024" w:rsidRPr="001A2504">
        <w:rPr>
          <w:rFonts w:ascii="Times New Roman" w:hAnsi="Times New Roman"/>
          <w:sz w:val="28"/>
          <w:szCs w:val="28"/>
        </w:rPr>
        <w:t>частие в общественной жизни Учреждения</w:t>
      </w:r>
      <w:r w:rsidRPr="001A2504">
        <w:rPr>
          <w:rFonts w:ascii="Times New Roman" w:hAnsi="Times New Roman"/>
          <w:sz w:val="28"/>
          <w:szCs w:val="28"/>
        </w:rPr>
        <w:t xml:space="preserve"> и муниципального района </w:t>
      </w:r>
      <w:r w:rsidRPr="001A2504">
        <w:rPr>
          <w:rFonts w:ascii="Times New Roman" w:hAnsi="Times New Roman"/>
          <w:i/>
          <w:sz w:val="28"/>
          <w:szCs w:val="28"/>
        </w:rPr>
        <w:t>(выплаты производятся с 1 мая по  31 августа)</w:t>
      </w:r>
    </w:p>
    <w:p w:rsidR="00BA5FFE" w:rsidRPr="001A2504" w:rsidRDefault="00BA5FFE" w:rsidP="00BA5FF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Устанавливается следующий регламент:</w:t>
      </w:r>
    </w:p>
    <w:p w:rsidR="00BA5FFE" w:rsidRPr="001A2504" w:rsidRDefault="00BA5FFE" w:rsidP="00BA5FFE">
      <w:pPr>
        <w:pStyle w:val="ab"/>
        <w:spacing w:after="0" w:line="240" w:lineRule="auto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- педагоги сдают оценочные листы в комиссию до 10 числа отчетного месяца;</w:t>
      </w:r>
    </w:p>
    <w:p w:rsidR="00BA5FFE" w:rsidRPr="001A2504" w:rsidRDefault="00BA5FFE" w:rsidP="00BA5FFE">
      <w:pPr>
        <w:pStyle w:val="ab"/>
        <w:spacing w:after="0" w:line="240" w:lineRule="auto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- комиссия рассматривает представленные материалы с 10 по 12 число отчетного месяца;</w:t>
      </w:r>
    </w:p>
    <w:p w:rsidR="00BA5FFE" w:rsidRPr="001A2504" w:rsidRDefault="00BA5FFE" w:rsidP="00BA5FFE">
      <w:pPr>
        <w:pStyle w:val="ab"/>
        <w:spacing w:after="0" w:line="240" w:lineRule="auto"/>
        <w:rPr>
          <w:rFonts w:ascii="Times New Roman" w:hAnsi="Times New Roman"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>- 13-14 числа отчетного месяца педагог имеет право обратиться в комиссию с апелляцией.</w:t>
      </w:r>
    </w:p>
    <w:p w:rsidR="00BA5FFE" w:rsidRPr="001A2504" w:rsidRDefault="00BA5FFE" w:rsidP="00BA5FFE">
      <w:pPr>
        <w:pStyle w:val="ab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A2504">
        <w:rPr>
          <w:rFonts w:ascii="Times New Roman" w:hAnsi="Times New Roman"/>
          <w:sz w:val="28"/>
          <w:szCs w:val="28"/>
        </w:rPr>
        <w:t xml:space="preserve">- 19  числа отчетного месяца приказ директора </w:t>
      </w:r>
      <w:r w:rsidR="00453024" w:rsidRPr="001A2504">
        <w:rPr>
          <w:rFonts w:ascii="Times New Roman" w:hAnsi="Times New Roman"/>
          <w:sz w:val="28"/>
          <w:szCs w:val="28"/>
        </w:rPr>
        <w:t xml:space="preserve">Учреждения </w:t>
      </w:r>
      <w:r w:rsidRPr="001A2504">
        <w:rPr>
          <w:rFonts w:ascii="Times New Roman" w:hAnsi="Times New Roman"/>
          <w:sz w:val="28"/>
          <w:szCs w:val="28"/>
        </w:rPr>
        <w:t>передается в бухгалтерию для начисления стимулирующих выплат.</w:t>
      </w:r>
    </w:p>
    <w:p w:rsidR="00BA5FFE" w:rsidRPr="001A2504" w:rsidRDefault="00BA5FFE" w:rsidP="00BA5FFE">
      <w:pPr>
        <w:pStyle w:val="ab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A5FFE" w:rsidRPr="004D0EB2" w:rsidRDefault="00BA5FFE" w:rsidP="00BA5FFE">
      <w:pPr>
        <w:pStyle w:val="ab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A2504">
        <w:rPr>
          <w:rFonts w:ascii="Times New Roman" w:hAnsi="Times New Roman"/>
          <w:b/>
          <w:sz w:val="28"/>
          <w:szCs w:val="28"/>
        </w:rPr>
        <w:t>Критерии и показатели для распределения стимулирующих выплат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BA5FFE" w:rsidRPr="004D0EB2" w:rsidRDefault="00BA5FFE" w:rsidP="00BA5FFE">
      <w:pPr>
        <w:pStyle w:val="ab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A5FFE" w:rsidRPr="004D0EB2" w:rsidRDefault="00BA5FFE" w:rsidP="00BA5FF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Критерии </w:t>
      </w:r>
      <w:proofErr w:type="gramStart"/>
      <w:r w:rsidRPr="004D0EB2">
        <w:rPr>
          <w:rFonts w:ascii="Times New Roman" w:hAnsi="Times New Roman"/>
          <w:sz w:val="28"/>
          <w:szCs w:val="28"/>
        </w:rPr>
        <w:t xml:space="preserve">оценки эффективности деятельности работников </w:t>
      </w:r>
      <w:r w:rsidR="00453024">
        <w:rPr>
          <w:rFonts w:ascii="Times New Roman" w:hAnsi="Times New Roman"/>
          <w:sz w:val="28"/>
          <w:szCs w:val="28"/>
        </w:rPr>
        <w:t>Учреждения</w:t>
      </w:r>
      <w:proofErr w:type="gramEnd"/>
      <w:r w:rsidRPr="004D0EB2">
        <w:rPr>
          <w:rFonts w:ascii="Times New Roman" w:hAnsi="Times New Roman"/>
          <w:sz w:val="28"/>
          <w:szCs w:val="28"/>
        </w:rPr>
        <w:t xml:space="preserve"> разрабатываются на основании типовых критериев МО и Н РТ, обсуждаются на заседании педагогического совета, утверждаются директором, по согла</w:t>
      </w:r>
      <w:r>
        <w:rPr>
          <w:rFonts w:ascii="Times New Roman" w:hAnsi="Times New Roman"/>
          <w:sz w:val="28"/>
          <w:szCs w:val="28"/>
        </w:rPr>
        <w:t>сованию с профсоюзным комитетом (Приложение № 1)</w:t>
      </w:r>
      <w:r w:rsidRPr="004D0EB2">
        <w:rPr>
          <w:rFonts w:ascii="Times New Roman" w:hAnsi="Times New Roman"/>
          <w:sz w:val="28"/>
          <w:szCs w:val="28"/>
        </w:rPr>
        <w:t>.</w:t>
      </w:r>
    </w:p>
    <w:p w:rsidR="00BA5FFE" w:rsidRPr="004D0EB2" w:rsidRDefault="00BA5FFE" w:rsidP="00BA5FF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Значение критериев оценки и условий осуществления выплат определяется ежегодно на основании задач, поставленных перед </w:t>
      </w:r>
      <w:r w:rsidR="00453024">
        <w:rPr>
          <w:rFonts w:ascii="Times New Roman" w:hAnsi="Times New Roman"/>
          <w:sz w:val="28"/>
          <w:szCs w:val="28"/>
        </w:rPr>
        <w:t>Учреждением</w:t>
      </w:r>
      <w:r w:rsidRPr="004D0EB2">
        <w:rPr>
          <w:rFonts w:ascii="Times New Roman" w:hAnsi="Times New Roman"/>
          <w:sz w:val="28"/>
          <w:szCs w:val="28"/>
        </w:rPr>
        <w:t>.</w:t>
      </w:r>
    </w:p>
    <w:p w:rsidR="00BA5FFE" w:rsidRPr="004D0EB2" w:rsidRDefault="00BA5FFE" w:rsidP="00BA5FF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При определении размера стимулирующих надбавок п</w:t>
      </w:r>
      <w:r w:rsidR="00453024">
        <w:rPr>
          <w:rFonts w:ascii="Times New Roman" w:hAnsi="Times New Roman"/>
          <w:sz w:val="28"/>
          <w:szCs w:val="28"/>
        </w:rPr>
        <w:t>о результатам труда работникам Учреждения</w:t>
      </w:r>
      <w:r>
        <w:rPr>
          <w:rFonts w:ascii="Times New Roman" w:hAnsi="Times New Roman"/>
          <w:sz w:val="28"/>
          <w:szCs w:val="28"/>
        </w:rPr>
        <w:t>,</w:t>
      </w:r>
      <w:r w:rsidRPr="004D0EB2">
        <w:rPr>
          <w:rFonts w:ascii="Times New Roman" w:hAnsi="Times New Roman"/>
          <w:sz w:val="28"/>
          <w:szCs w:val="28"/>
        </w:rPr>
        <w:t xml:space="preserve">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Основным критерием, влияющим на размер выплат за качество выполняемых работ являются достижения пороговых </w:t>
      </w:r>
      <w:proofErr w:type="gramStart"/>
      <w:r w:rsidRPr="004D0EB2">
        <w:rPr>
          <w:rFonts w:ascii="Times New Roman" w:hAnsi="Times New Roman"/>
          <w:sz w:val="28"/>
          <w:szCs w:val="28"/>
        </w:rPr>
        <w:t>значений критериев оценки эффективной деятельности работников учреждения</w:t>
      </w:r>
      <w:proofErr w:type="gramEnd"/>
      <w:r w:rsidRPr="004D0EB2">
        <w:rPr>
          <w:rFonts w:ascii="Times New Roman" w:hAnsi="Times New Roman"/>
          <w:sz w:val="28"/>
          <w:szCs w:val="28"/>
        </w:rPr>
        <w:t>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Количество максимальных баллов работников основного персонала не должно превышать: 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D0EB2">
        <w:rPr>
          <w:rFonts w:ascii="Times New Roman" w:hAnsi="Times New Roman"/>
          <w:sz w:val="28"/>
          <w:szCs w:val="28"/>
        </w:rPr>
        <w:t xml:space="preserve"> заведующий отделом  </w:t>
      </w:r>
      <w:r>
        <w:rPr>
          <w:rFonts w:ascii="Times New Roman" w:hAnsi="Times New Roman"/>
          <w:sz w:val="28"/>
          <w:szCs w:val="28"/>
        </w:rPr>
        <w:t>-65</w:t>
      </w:r>
      <w:r w:rsidRPr="004D0EB2">
        <w:rPr>
          <w:rFonts w:ascii="Times New Roman" w:hAnsi="Times New Roman"/>
          <w:sz w:val="28"/>
          <w:szCs w:val="28"/>
        </w:rPr>
        <w:t xml:space="preserve"> баллов;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D0EB2">
        <w:rPr>
          <w:rFonts w:ascii="Times New Roman" w:hAnsi="Times New Roman"/>
          <w:sz w:val="28"/>
          <w:szCs w:val="28"/>
        </w:rPr>
        <w:t xml:space="preserve"> методист </w:t>
      </w:r>
      <w:r>
        <w:rPr>
          <w:rFonts w:ascii="Times New Roman" w:hAnsi="Times New Roman"/>
          <w:sz w:val="28"/>
          <w:szCs w:val="28"/>
        </w:rPr>
        <w:t>-55</w:t>
      </w:r>
      <w:r w:rsidRPr="004D0EB2">
        <w:rPr>
          <w:rFonts w:ascii="Times New Roman" w:hAnsi="Times New Roman"/>
          <w:sz w:val="28"/>
          <w:szCs w:val="28"/>
        </w:rPr>
        <w:t xml:space="preserve"> баллов;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D0EB2">
        <w:rPr>
          <w:rFonts w:ascii="Times New Roman" w:hAnsi="Times New Roman"/>
          <w:sz w:val="28"/>
          <w:szCs w:val="28"/>
        </w:rPr>
        <w:t xml:space="preserve"> педагог дополнительного образования </w:t>
      </w:r>
      <w:r>
        <w:rPr>
          <w:rFonts w:ascii="Times New Roman" w:hAnsi="Times New Roman"/>
          <w:sz w:val="28"/>
          <w:szCs w:val="28"/>
        </w:rPr>
        <w:t>-50</w:t>
      </w:r>
      <w:r w:rsidRPr="004D0EB2">
        <w:rPr>
          <w:rFonts w:ascii="Times New Roman" w:hAnsi="Times New Roman"/>
          <w:sz w:val="28"/>
          <w:szCs w:val="28"/>
        </w:rPr>
        <w:t xml:space="preserve"> баллов.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 xml:space="preserve">Установить одним из критериев деятельности работников основного персонала учреждения </w:t>
      </w:r>
      <w:r>
        <w:rPr>
          <w:rFonts w:ascii="Times New Roman" w:hAnsi="Times New Roman"/>
          <w:sz w:val="28"/>
          <w:szCs w:val="28"/>
        </w:rPr>
        <w:t>-</w:t>
      </w:r>
      <w:r w:rsidRPr="004D0EB2">
        <w:rPr>
          <w:rFonts w:ascii="Times New Roman" w:hAnsi="Times New Roman"/>
          <w:sz w:val="28"/>
          <w:szCs w:val="28"/>
        </w:rPr>
        <w:t xml:space="preserve"> критерий за выполнение социально-значимой общественной работы, которые не учтены в Критериях </w:t>
      </w:r>
      <w:proofErr w:type="gramStart"/>
      <w:r w:rsidRPr="004D0EB2">
        <w:rPr>
          <w:rFonts w:ascii="Times New Roman" w:hAnsi="Times New Roman"/>
          <w:sz w:val="28"/>
          <w:szCs w:val="28"/>
        </w:rPr>
        <w:t>оценки эффективности деятельности работников основного персонала</w:t>
      </w:r>
      <w:proofErr w:type="gramEnd"/>
      <w:r w:rsidRPr="004D0EB2">
        <w:rPr>
          <w:rFonts w:ascii="Times New Roman" w:hAnsi="Times New Roman"/>
          <w:sz w:val="28"/>
          <w:szCs w:val="28"/>
        </w:rPr>
        <w:t>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Критерии за выполнение социально-значимой общественной работы: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Пред</w:t>
      </w:r>
      <w:r w:rsidR="007911E2">
        <w:rPr>
          <w:rFonts w:ascii="Times New Roman" w:hAnsi="Times New Roman"/>
          <w:sz w:val="28"/>
          <w:szCs w:val="28"/>
        </w:rPr>
        <w:t>седатель профсоюзного комитета</w:t>
      </w:r>
      <w:r w:rsidRPr="004D0EB2">
        <w:rPr>
          <w:rFonts w:ascii="Times New Roman" w:hAnsi="Times New Roman"/>
          <w:sz w:val="28"/>
          <w:szCs w:val="28"/>
        </w:rPr>
        <w:t>- до 10 баллов;</w:t>
      </w:r>
    </w:p>
    <w:p w:rsidR="00BA5FFE" w:rsidRPr="00EF232E" w:rsidRDefault="007911E2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Уполномоченный по охране труда</w:t>
      </w:r>
      <w:r>
        <w:rPr>
          <w:rFonts w:ascii="Times New Roman" w:hAnsi="Times New Roman"/>
          <w:sz w:val="28"/>
          <w:szCs w:val="28"/>
        </w:rPr>
        <w:tab/>
      </w:r>
      <w:r w:rsidR="00BA5FFE">
        <w:rPr>
          <w:rFonts w:ascii="Times New Roman" w:hAnsi="Times New Roman"/>
          <w:sz w:val="28"/>
          <w:szCs w:val="28"/>
        </w:rPr>
        <w:t xml:space="preserve"> - до 7 баллов;</w:t>
      </w:r>
    </w:p>
    <w:p w:rsidR="00BA5FFE" w:rsidRPr="004D0EB2" w:rsidRDefault="00B52F80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спортивно-оздоровительных и культурно- массовых мероприятиях- до 5 баллов.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BA5FFE" w:rsidRPr="004D0EB2" w:rsidRDefault="00BA5FFE" w:rsidP="00BA5FFE">
      <w:pPr>
        <w:pStyle w:val="ab"/>
        <w:spacing w:after="0" w:line="240" w:lineRule="auto"/>
        <w:ind w:left="1429"/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pStyle w:val="ab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4D0EB2">
        <w:rPr>
          <w:rFonts w:ascii="Times New Roman" w:hAnsi="Times New Roman"/>
          <w:b/>
          <w:sz w:val="28"/>
          <w:szCs w:val="28"/>
        </w:rPr>
        <w:t>Заключение.</w:t>
      </w:r>
    </w:p>
    <w:p w:rsidR="00BA5FFE" w:rsidRPr="004D0EB2" w:rsidRDefault="00BA5FFE" w:rsidP="00BA5FFE">
      <w:pPr>
        <w:pStyle w:val="ab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Настоящее положение распространяется на всех работников образовательного учреждения и действует до принятия нового.</w:t>
      </w:r>
    </w:p>
    <w:p w:rsidR="00BA5FFE" w:rsidRPr="004D0EB2" w:rsidRDefault="00BA5FFE" w:rsidP="00BA5FFE">
      <w:pPr>
        <w:pStyle w:val="ab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4D0EB2">
        <w:rPr>
          <w:rFonts w:ascii="Times New Roman" w:hAnsi="Times New Roman"/>
          <w:sz w:val="28"/>
          <w:szCs w:val="28"/>
        </w:rPr>
        <w:t>Стимулирующие выплаты педагогическим рабо</w:t>
      </w:r>
      <w:r w:rsidR="00453024">
        <w:rPr>
          <w:rFonts w:ascii="Times New Roman" w:hAnsi="Times New Roman"/>
          <w:sz w:val="28"/>
          <w:szCs w:val="28"/>
        </w:rPr>
        <w:t>тникам выплачиваются ежемесячно.</w:t>
      </w:r>
    </w:p>
    <w:p w:rsidR="00637206" w:rsidRDefault="00637206" w:rsidP="00BA5FFE">
      <w:pPr>
        <w:ind w:right="-31"/>
        <w:jc w:val="right"/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ind w:right="-31"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C2E54">
        <w:rPr>
          <w:rFonts w:ascii="Times New Roman" w:hAnsi="Times New Roman"/>
          <w:sz w:val="28"/>
          <w:szCs w:val="28"/>
        </w:rPr>
        <w:t>Приложение №1.</w:t>
      </w:r>
    </w:p>
    <w:p w:rsidR="00BA5FFE" w:rsidRPr="00D7449D" w:rsidRDefault="00BA5FFE" w:rsidP="00BA5FFE">
      <w:pPr>
        <w:spacing w:after="0" w:line="240" w:lineRule="auto"/>
        <w:ind w:right="-31"/>
        <w:jc w:val="center"/>
        <w:rPr>
          <w:rFonts w:ascii="Times New Roman" w:hAnsi="Times New Roman"/>
          <w:b/>
          <w:sz w:val="28"/>
          <w:szCs w:val="28"/>
        </w:rPr>
      </w:pPr>
      <w:r w:rsidRPr="00D7449D">
        <w:rPr>
          <w:rFonts w:ascii="Times New Roman" w:hAnsi="Times New Roman"/>
          <w:b/>
          <w:sz w:val="28"/>
          <w:szCs w:val="28"/>
        </w:rPr>
        <w:t xml:space="preserve">Критерии оценки эффективностидеятельности  работников </w:t>
      </w:r>
      <w:r>
        <w:rPr>
          <w:rFonts w:ascii="Times New Roman" w:hAnsi="Times New Roman"/>
          <w:b/>
          <w:sz w:val="28"/>
          <w:szCs w:val="28"/>
        </w:rPr>
        <w:t>(</w:t>
      </w:r>
      <w:r w:rsidRPr="00D7449D">
        <w:rPr>
          <w:rFonts w:ascii="Times New Roman" w:hAnsi="Times New Roman"/>
          <w:b/>
          <w:sz w:val="28"/>
          <w:szCs w:val="28"/>
        </w:rPr>
        <w:t>основного персонала</w:t>
      </w:r>
      <w:r>
        <w:rPr>
          <w:rFonts w:ascii="Times New Roman" w:hAnsi="Times New Roman"/>
          <w:b/>
          <w:sz w:val="28"/>
          <w:szCs w:val="28"/>
        </w:rPr>
        <w:t>)</w:t>
      </w:r>
      <w:r w:rsidRPr="00D7449D">
        <w:rPr>
          <w:rFonts w:ascii="Times New Roman" w:hAnsi="Times New Roman"/>
          <w:b/>
          <w:sz w:val="28"/>
          <w:szCs w:val="28"/>
        </w:rPr>
        <w:t xml:space="preserve"> для выплаты за качество выполняемых работ стимулирующего характера</w:t>
      </w:r>
      <w:r w:rsidR="00453024">
        <w:rPr>
          <w:rFonts w:ascii="Times New Roman" w:hAnsi="Times New Roman"/>
          <w:b/>
          <w:sz w:val="28"/>
          <w:szCs w:val="28"/>
        </w:rPr>
        <w:t xml:space="preserve"> по Учреждению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BA5FFE" w:rsidRPr="00D7449D" w:rsidRDefault="00BA5FFE" w:rsidP="00BA5FFE">
      <w:pPr>
        <w:spacing w:after="0"/>
        <w:ind w:right="-31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BA5FFE" w:rsidRDefault="00BA5FFE" w:rsidP="00BA5FFE">
      <w:pPr>
        <w:spacing w:after="0" w:line="240" w:lineRule="auto"/>
        <w:ind w:right="-31"/>
        <w:jc w:val="both"/>
        <w:rPr>
          <w:rFonts w:ascii="Times New Roman" w:hAnsi="Times New Roman"/>
          <w:b/>
          <w:sz w:val="24"/>
          <w:szCs w:val="24"/>
        </w:rPr>
      </w:pPr>
      <w:r w:rsidRPr="00D7449D">
        <w:rPr>
          <w:rFonts w:ascii="Times New Roman" w:hAnsi="Times New Roman"/>
          <w:sz w:val="28"/>
          <w:szCs w:val="28"/>
        </w:rPr>
        <w:t xml:space="preserve">            В соответствии с приказом МО и Н РТ </w:t>
      </w:r>
      <w:r w:rsidRPr="00B80332">
        <w:rPr>
          <w:rFonts w:ascii="Times New Roman" w:hAnsi="Times New Roman"/>
          <w:sz w:val="28"/>
          <w:szCs w:val="28"/>
        </w:rPr>
        <w:t>№ 2196/11от</w:t>
      </w:r>
      <w:r>
        <w:rPr>
          <w:rFonts w:ascii="Times New Roman" w:hAnsi="Times New Roman"/>
          <w:sz w:val="28"/>
          <w:szCs w:val="28"/>
        </w:rPr>
        <w:t xml:space="preserve"> 25 июня  </w:t>
      </w:r>
      <w:r w:rsidRPr="00B80332">
        <w:rPr>
          <w:rFonts w:ascii="Times New Roman" w:hAnsi="Times New Roman"/>
          <w:sz w:val="28"/>
          <w:szCs w:val="28"/>
        </w:rPr>
        <w:t>201</w:t>
      </w:r>
      <w:r>
        <w:rPr>
          <w:rFonts w:ascii="Times New Roman" w:hAnsi="Times New Roman"/>
          <w:sz w:val="28"/>
          <w:szCs w:val="28"/>
        </w:rPr>
        <w:t xml:space="preserve">3 </w:t>
      </w:r>
      <w:r w:rsidRPr="00B80332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ода</w:t>
      </w:r>
      <w:proofErr w:type="gramStart"/>
      <w:r>
        <w:rPr>
          <w:rFonts w:ascii="Times New Roman" w:hAnsi="Times New Roman"/>
          <w:sz w:val="28"/>
          <w:szCs w:val="28"/>
        </w:rPr>
        <w:t>«О</w:t>
      </w:r>
      <w:proofErr w:type="gramEnd"/>
      <w:r>
        <w:rPr>
          <w:rFonts w:ascii="Times New Roman" w:hAnsi="Times New Roman"/>
          <w:sz w:val="28"/>
          <w:szCs w:val="28"/>
        </w:rPr>
        <w:t xml:space="preserve">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Татарстан» принять для расчёта </w:t>
      </w:r>
      <w:r w:rsidRPr="00E720C4">
        <w:rPr>
          <w:rFonts w:ascii="Times New Roman" w:hAnsi="Times New Roman"/>
          <w:sz w:val="28"/>
          <w:szCs w:val="28"/>
        </w:rPr>
        <w:t>стимулирующих выплат за качество работы на 201</w:t>
      </w:r>
      <w:r>
        <w:rPr>
          <w:rFonts w:ascii="Times New Roman" w:hAnsi="Times New Roman"/>
          <w:sz w:val="28"/>
          <w:szCs w:val="28"/>
        </w:rPr>
        <w:t>3</w:t>
      </w:r>
      <w:r w:rsidRPr="00E720C4">
        <w:rPr>
          <w:rFonts w:ascii="Times New Roman" w:hAnsi="Times New Roman"/>
          <w:sz w:val="28"/>
          <w:szCs w:val="28"/>
        </w:rPr>
        <w:t>-201</w:t>
      </w:r>
      <w:r>
        <w:rPr>
          <w:rFonts w:ascii="Times New Roman" w:hAnsi="Times New Roman"/>
          <w:sz w:val="28"/>
          <w:szCs w:val="28"/>
        </w:rPr>
        <w:t>4</w:t>
      </w:r>
      <w:r w:rsidRPr="00E720C4">
        <w:rPr>
          <w:rFonts w:ascii="Times New Roman" w:hAnsi="Times New Roman"/>
          <w:sz w:val="28"/>
          <w:szCs w:val="28"/>
        </w:rPr>
        <w:t xml:space="preserve"> учебный год </w:t>
      </w:r>
      <w:r w:rsidR="00453024">
        <w:rPr>
          <w:rFonts w:ascii="Times New Roman" w:hAnsi="Times New Roman"/>
          <w:sz w:val="28"/>
          <w:szCs w:val="28"/>
        </w:rPr>
        <w:t>для работников Учреждения</w:t>
      </w:r>
      <w:r w:rsidRPr="00D7449D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Примерные</w:t>
      </w:r>
      <w:r w:rsidRPr="00D7449D">
        <w:rPr>
          <w:rFonts w:ascii="Times New Roman" w:hAnsi="Times New Roman"/>
          <w:sz w:val="28"/>
          <w:szCs w:val="28"/>
        </w:rPr>
        <w:t xml:space="preserve"> критерии оценки эффективности деятельности работников муниципальных бюджетных образовательных учреждений дополнительного образования детей, в том числе детских оздоровительно-образовательных центров Республики Татарстан»:</w:t>
      </w:r>
    </w:p>
    <w:p w:rsidR="00BA5FFE" w:rsidRDefault="00BA5FFE" w:rsidP="00BA5FFE">
      <w:pPr>
        <w:spacing w:after="0" w:line="240" w:lineRule="auto"/>
        <w:ind w:right="-31"/>
        <w:jc w:val="both"/>
        <w:rPr>
          <w:rFonts w:ascii="Times New Roman" w:hAnsi="Times New Roman"/>
          <w:b/>
          <w:sz w:val="24"/>
          <w:szCs w:val="24"/>
        </w:rPr>
      </w:pPr>
    </w:p>
    <w:p w:rsidR="00BA5FFE" w:rsidRDefault="00BA5FFE" w:rsidP="00BA5FFE">
      <w:pPr>
        <w:spacing w:after="0" w:line="240" w:lineRule="auto"/>
        <w:ind w:right="-28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К</w:t>
      </w:r>
      <w:r w:rsidRPr="00EA6760">
        <w:rPr>
          <w:rFonts w:ascii="Times New Roman" w:hAnsi="Times New Roman"/>
          <w:b/>
          <w:sz w:val="27"/>
          <w:szCs w:val="27"/>
        </w:rPr>
        <w:t xml:space="preserve">ритерииоценки эффективности деятельности </w:t>
      </w:r>
    </w:p>
    <w:p w:rsidR="00BA5FFE" w:rsidRDefault="00BA5FFE" w:rsidP="00BA5FFE">
      <w:pPr>
        <w:spacing w:after="0" w:line="240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7"/>
          <w:szCs w:val="27"/>
        </w:rPr>
        <w:t>р</w:t>
      </w:r>
      <w:r w:rsidRPr="00EA6760">
        <w:rPr>
          <w:rFonts w:ascii="Times New Roman" w:hAnsi="Times New Roman"/>
          <w:b/>
          <w:sz w:val="27"/>
          <w:szCs w:val="27"/>
        </w:rPr>
        <w:t xml:space="preserve">уководителей и </w:t>
      </w:r>
      <w:proofErr w:type="spellStart"/>
      <w:r w:rsidRPr="00EA6760">
        <w:rPr>
          <w:rFonts w:ascii="Times New Roman" w:hAnsi="Times New Roman"/>
          <w:b/>
          <w:sz w:val="27"/>
          <w:szCs w:val="27"/>
        </w:rPr>
        <w:t>работников</w:t>
      </w:r>
      <w:r w:rsidRPr="00B80332">
        <w:rPr>
          <w:rFonts w:ascii="Times New Roman" w:hAnsi="Times New Roman"/>
          <w:b/>
          <w:sz w:val="24"/>
          <w:szCs w:val="24"/>
        </w:rPr>
        <w:t>ЦДОд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4929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7"/>
        <w:gridCol w:w="1933"/>
        <w:gridCol w:w="925"/>
        <w:gridCol w:w="6"/>
        <w:gridCol w:w="846"/>
        <w:gridCol w:w="29"/>
        <w:gridCol w:w="6"/>
        <w:gridCol w:w="766"/>
        <w:gridCol w:w="25"/>
        <w:gridCol w:w="1019"/>
        <w:gridCol w:w="4261"/>
      </w:tblGrid>
      <w:tr w:rsidR="00BA5FFE" w:rsidRPr="00AF0B9C" w:rsidTr="0066183B">
        <w:trPr>
          <w:trHeight w:val="20"/>
          <w:tblHeader/>
        </w:trPr>
        <w:tc>
          <w:tcPr>
            <w:tcW w:w="22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 xml:space="preserve">№ </w:t>
            </w:r>
            <w:proofErr w:type="gramStart"/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Наименование критерия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41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Диапазон значений</w:t>
            </w:r>
          </w:p>
        </w:tc>
        <w:tc>
          <w:tcPr>
            <w:tcW w:w="40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Весовой коэффициент</w:t>
            </w:r>
          </w:p>
        </w:tc>
        <w:tc>
          <w:tcPr>
            <w:tcW w:w="496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Периодичность изменения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Порядок расчета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1631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 учреждения дополнительного образования детей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Эффективность выполнения муниципального задания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%</w:t>
            </w:r>
          </w:p>
        </w:tc>
        <w:tc>
          <w:tcPr>
            <w:tcW w:w="43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95-100</w:t>
            </w:r>
          </w:p>
        </w:tc>
        <w:tc>
          <w:tcPr>
            <w:tcW w:w="37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10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годовая</w:t>
            </w:r>
          </w:p>
        </w:tc>
        <w:tc>
          <w:tcPr>
            <w:tcW w:w="2075" w:type="pct"/>
            <w:noWrap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=(В/А)*100%, где В - количество фактически оказанных услуг, А-количество услуг предусмотренных  муниципальным заданием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lastRenderedPageBreak/>
              <w:t>N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Сохранение и развитие материально-технической базы образовательного учреждения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3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37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  <w:lang w:val="en-US"/>
              </w:rPr>
              <w:t>N</w:t>
            </w:r>
            <w:r w:rsidRPr="00BC50D7">
              <w:rPr>
                <w:rFonts w:ascii="Times New Roman" w:hAnsi="Times New Roman"/>
              </w:rPr>
              <w:t>=(А/В)*100%, где А – балансовая  стоимость основных средств без стоимости недвижимого имущества за предшествующий год, В –балансовая  стоимость основных средств без стоимости недвижимого имущества за отчетный период (за счет бюджетных средств, средств, полученных от приносящей доход деятельности и безвозмездных поступлений от физических и юридических лиц и международных организаций, в том числе добровольные пожертвования)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  <w:r w:rsidRPr="00BC50D7">
              <w:rPr>
                <w:rFonts w:ascii="Times New Roman" w:hAnsi="Times New Roman" w:cs="Times New Roman"/>
              </w:rPr>
              <w:t xml:space="preserve"> - наихудшее значение критерия эффективности деятельности</w:t>
            </w:r>
          </w:p>
          <w:p w:rsidR="00BA5FFE" w:rsidRPr="00D94CD5" w:rsidRDefault="00BA5FFE" w:rsidP="0066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94CD5">
              <w:rPr>
                <w:rFonts w:ascii="Times New Roman" w:hAnsi="Times New Roman"/>
                <w:sz w:val="20"/>
                <w:szCs w:val="20"/>
              </w:rPr>
              <w:t>Справка из бухгалтерии, отчетные данные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Обеспечение условий в учреждении для выполнения: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b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3.1.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ind w:left="224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требований охраны труда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единиц</w:t>
            </w:r>
          </w:p>
        </w:tc>
        <w:tc>
          <w:tcPr>
            <w:tcW w:w="43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0-1</w:t>
            </w:r>
          </w:p>
        </w:tc>
        <w:tc>
          <w:tcPr>
            <w:tcW w:w="37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годовая</w:t>
            </w: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При наличии актов и предписаний – 0 баллов, отсутствие актов и предписаний - 3 балла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3.2.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ind w:left="224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отсутствие несчастных случаев с обучающимися и работниками по вине школы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единиц</w:t>
            </w:r>
          </w:p>
        </w:tc>
        <w:tc>
          <w:tcPr>
            <w:tcW w:w="43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0-1</w:t>
            </w:r>
          </w:p>
        </w:tc>
        <w:tc>
          <w:tcPr>
            <w:tcW w:w="37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годовая</w:t>
            </w: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При наличии актов и предписаний – 0 баллов, отсутствие актов и предписаний - 3 балла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Обеспечение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безопасности жизнедеятельности, поддержка здоровья  участников образовательного процесса в учреждении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случае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43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1-0</w:t>
            </w:r>
          </w:p>
        </w:tc>
        <w:tc>
          <w:tcPr>
            <w:tcW w:w="37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Учитываются случаи травматизма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участников образовательного процесса, связанные с нарушением  требований охраны труда, неудовлетворительным состоянием   материальной базы учреждения,  пришкольной территории. При отсутствии фактов травматизма – 4 баллов, при наличии фактов </w:t>
            </w:r>
            <w:proofErr w:type="spellStart"/>
            <w:r w:rsidRPr="00BC50D7">
              <w:rPr>
                <w:rFonts w:ascii="Times New Roman" w:hAnsi="Times New Roman"/>
                <w:sz w:val="24"/>
                <w:szCs w:val="24"/>
              </w:rPr>
              <w:t>травмитизма</w:t>
            </w:r>
            <w:proofErr w:type="spell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0 баллов.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Отношение объема внебюджетных доходов к объему бюджетных ассигнований 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3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</w:rPr>
              <w:t>10-20</w:t>
            </w:r>
          </w:p>
        </w:tc>
        <w:tc>
          <w:tcPr>
            <w:tcW w:w="372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noWrap/>
          </w:tcPr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=A/B*100%, где: А – объем привлеченных внебюджетных средств учреждения, тыс.рублей; В – объем бюджетных ассигнований учреждения, тыс.рублей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Повышение заработной платы педагогических работников учреждения, в том числе за счет средств полученных от предпринимательской и иной приносящей ходов деятельности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100-115</w:t>
            </w:r>
          </w:p>
        </w:tc>
        <w:tc>
          <w:tcPr>
            <w:tcW w:w="40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= A/B*100%, где А- средняя заработная плата педагогических работников за отчетный период, В- средняя заработная плата педагогических работников за прошлый отчетный период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BA5FFE" w:rsidRPr="00D94CD5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sz w:val="20"/>
                <w:szCs w:val="20"/>
              </w:rPr>
            </w:pPr>
            <w:r w:rsidRPr="00D94CD5">
              <w:rPr>
                <w:rFonts w:ascii="Times New Roman" w:hAnsi="Times New Roman"/>
                <w:sz w:val="20"/>
                <w:szCs w:val="20"/>
              </w:rPr>
              <w:t>Отчет ЗП-образование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Объем средств полученных от предпринимательской и иной приносящей доход деятельности,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направленных на заработную плату работников учреждения 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1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30-50</w:t>
            </w:r>
          </w:p>
        </w:tc>
        <w:tc>
          <w:tcPr>
            <w:tcW w:w="40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= A/B*100%, где А- объем средств от предпринимательской и иной приносящей доход деятельности за отчетный период, В- объем средств от предпринимательской и иной приносящей доход деятельности за предыдущий отчетный период 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>-</w:t>
            </w: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0D7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Отчет форма 034 в Веб-сводах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объединений детского технического, спортивно-технического  творчества в учреждении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при наличии объединений –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 баллов,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отсутствии – 0 баллов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Положительная динамика роста квалифицированных педагогических работников учреждения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50-80</w:t>
            </w: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" w:type="pct"/>
            <w:gridSpan w:val="4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noWrap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=(В/А)*100%, где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В – число педагогических работников учреждения,  имеющих квалификационные категории в текущем учебном году;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А -   число педагогических работников учреждения,  имеющих квалификационные категории в прошедшем учебном году; 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Отчетные данные учреждений о присвоении квалификационных категорий, аттестационные листы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Участие педагогических работников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конкурсах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профессионального мастерства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1099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 уровня,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6*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2*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муниципального уровня; в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которых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Участие воспитанников в конкурсах, олимпиадах, соревнованиях, фестивалях, научно-практических конференциях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 уровня,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6*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республиканского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2*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муниципального уровня; в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которых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запланировано участие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призовых мест по итогам участия учреждения, педагогических работников, воспитанников в конкурсах, соревнованиях, фестивалях, научно-практических конференциях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сертификатов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международного, федерального уровня,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6*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запланировано,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1265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Обобщение и распространение педагогического опыта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  <w:noWrap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Учитываются планы работы учреждения, методической службы учреждения, приказы по проведению и по итогам проведения семинаров, совещаний, конференций  по вопросам повышения качества образования</w:t>
            </w:r>
          </w:p>
        </w:tc>
      </w:tr>
      <w:tr w:rsidR="00BA5FFE" w:rsidRPr="00AF0B9C" w:rsidTr="0066183B">
        <w:tblPrEx>
          <w:tblLook w:val="00A0"/>
        </w:tblPrEx>
        <w:trPr>
          <w:trHeight w:val="1164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международный, федеральный уровень, республиканский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  <w:noWrap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5*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,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в  которых педагог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запланировал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участие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приняло участие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  <w:tblHeader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–100</w:t>
            </w:r>
          </w:p>
        </w:tc>
      </w:tr>
      <w:tr w:rsidR="00BA5FFE" w:rsidRPr="00AF0B9C" w:rsidTr="0066183B">
        <w:tblPrEx>
          <w:tblLook w:val="00A0"/>
        </w:tblPrEx>
        <w:trPr>
          <w:trHeight w:val="356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55-100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=(В/А)*100%, где А – количество занимающихся на отчетный период, В – количество учащихся пришедших в объединение по состоянию на 15 сентября текущего года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внутренняя поименная статистика по учебным группам отдела за подписью зав. отделами за квартал.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Организация контроля и диагностики образовательной деятельности в школе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 по контролю и диагностике образовательной деятельности: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проведенных мероприятий данной направленности.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Учитываются посещения занятий целью контроля и диагностики образовательной деятельности в учреждении. Учитывается наличие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графика посещений занятий, справок по итогам  посещений, аналитических материалов по состоянию образовательной деятельности в учреждении на основе отчетных данных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Участие воспитанников в конкурсах, олимпиадах, соревнованиях, фестивалях, научно-практических конференциях международного, федерального уровня,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Участие педагогических работников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конкурсах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профессионального мастерства международного, федерального уровня,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Наличие призовых мест по итогам участия учреждения, педагогических работников, воспитанников в конкурсах, соревнованиях, фестивалях, научно-практических конференциях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международного, федерального,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призовых мест по итогам участия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федерального уровня – 6 баллов;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республиканского уровня – 4 балла;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муниципального уровня – 2 балла;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при отсутствии призовых мест - 0 баллов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( баллы учитываются по всем уровням)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Учитывается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приказов по итогам, наличие грамот, дипломов, сертификатов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Доля работников учреждения, имеющих первую и высшую квалификационную категорию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40-60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=(В/А)*100%, где А - число педагогических работников учреждения, имеющих первую и высшую квалификационную категорию в отчетном периоде; В -  общая численность педагогических работников по учреждению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Положительная динамика роста квалификации педагогических работников учреждения по итогам аттестации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0-10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=(В/А)*100%, где А - число педагогических работников учреждения, впервые аттестовавшихся на заявленные квалификационные категории в отчетный период; В - общая численность педагогов учреждения, 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Учитываются отчетные данные учреждения о присвоении квалификационных категорий работникам, аттестационные листы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Обобщение и распространение педагогического опыта международног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о, федерального уровня, республиканского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8*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0D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Учитываются планы работы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учреждения, методической службы учреждения, приказы по проведению и по итогам проведения семинаров, совещаний, конференций  по вопросам повышения качества образования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Итого – 70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sz w:val="24"/>
                <w:szCs w:val="24"/>
              </w:rPr>
              <w:t>Заместитель директора по АХР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Обеспечение условий в учреждении для выполнения: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ind w:left="-28" w:firstLine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- требований 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пожарной</w:t>
            </w:r>
            <w:proofErr w:type="gramEnd"/>
          </w:p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безопасности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–5 баллов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требований охраны труда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 5 баллов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обеспечение стабильной деятельности учреждения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Отсутствие аварийных ситуаций – 10 баллов, при наличии аварии – 0 баллов 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Готовность учреждения к новому учебному году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Акт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 своевременное подписание акта о приеме школы  (не позднее 7 дней после начала учебного года) – 10 баллов.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Организация работ по благоустройству территории, уборке помещений 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29" w:type="pct"/>
            <w:gridSpan w:val="3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37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наличии актов и предписаний, замечаний– 0 баллов (зафиксированные замечания со стороны проверяющих органов, обоснованные жалобы со стороны учащихся и их родителей, тренеров-преподавателей), отсутствие актов и предписаний - 10 баллов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Развитие материально-технической базы учреждения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29" w:type="pct"/>
            <w:gridSpan w:val="3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37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>(А/В)*100%, где А-балансовая стоимость основных средств на конец отчетного периода, В - балансовая стоимость основных средств на начало отчетного периода</w:t>
            </w:r>
            <w:proofErr w:type="gramEnd"/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Использования энергосберегающего режима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%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100-97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10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годовая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  <w:lang w:val="en-US"/>
              </w:rPr>
              <w:t>N</w:t>
            </w:r>
            <w:r w:rsidRPr="00BC50D7">
              <w:rPr>
                <w:rFonts w:ascii="Times New Roman" w:hAnsi="Times New Roman"/>
              </w:rPr>
              <w:t>=(А/В)*100%, где А – объем потребления коммунальных услуг в отчетном периоде в рублях,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/>
              </w:rPr>
              <w:t>В - объем потребления коммунальных услуг в предыдущем периоде в рублях.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L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L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lastRenderedPageBreak/>
              <w:t>I</w:t>
            </w:r>
            <w:r w:rsidRPr="00BC50D7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</w:t>
            </w:r>
            <w:r w:rsidRPr="00BC50D7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jc w:val="both"/>
              <w:rPr>
                <w:rFonts w:ascii="Times New Roman" w:hAnsi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L</w:t>
            </w:r>
            <w:r w:rsidRPr="00BC50D7">
              <w:rPr>
                <w:rFonts w:ascii="Times New Roman" w:hAnsi="Times New Roman" w:cs="Times New Roman"/>
              </w:rPr>
              <w:t xml:space="preserve"> - наихудшее значение критерия эффективности деятельности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Результаты инвентаризации товарно-материальных ценностей (наличие фактов недостачи и излишков товарно-материальных ценностей)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29" w:type="pct"/>
            <w:gridSpan w:val="3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37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недостачи или излишков материальных ценностей- 0 баллов, отсутствие недостачи или излишков материальных ценностей  - 5 баллов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41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Обеспечение безопасности жизнедеятельности участников образовательного процесса</w:t>
            </w:r>
          </w:p>
        </w:tc>
        <w:tc>
          <w:tcPr>
            <w:tcW w:w="450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29" w:type="pct"/>
            <w:gridSpan w:val="3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375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8" w:type="pct"/>
            <w:gridSpan w:val="2"/>
            <w:vAlign w:val="center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2075" w:type="pct"/>
            <w:vAlign w:val="center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Отсутствие случаев травматизма, несчастных случаев в учреждении – 5 баллов,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наличие указанных случаев - ноль баллов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 отчетной информации учреждения учредителю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65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Заведующий отделом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85-100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=(В/А)*100%, где А – количество занимающихся на отчетный период, В – количество учащихся по состоянию на 15 сентября текущего года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внутренняя поименная статистика по учебным группам отдела за подписью педагогов отдела за квартал, журналы.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Участие отдела в профессиональн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ых конкурсах международного, федерального  республиканского, межрегионального</w:t>
            </w:r>
            <w:r>
              <w:rPr>
                <w:rFonts w:ascii="Times New Roman" w:hAnsi="Times New Roman"/>
                <w:sz w:val="24"/>
                <w:szCs w:val="24"/>
              </w:rPr>
              <w:t>, муниципального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327D91" w:rsidRDefault="00FE4375" w:rsidP="00327D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5302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Участие воспитанников отдела в конкурсах, олимпиадах, соревнованиях, фестивалях, научно-практических конференциях международного, федерального уровня республиканского, межрегионального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муниципального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327D91" w:rsidRDefault="00327D91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en-US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призовых мест по итогам участия отдела, педагогических работников отдела в конкурсах профессионального мастерства, соревнованиях, фестивалях, международного, федерального, республиканского, межрегионально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415" w:type="pct"/>
            <w:gridSpan w:val="2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27D91" w:rsidRPr="001A2504" w:rsidRDefault="00327D91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27D91" w:rsidRPr="001A2504" w:rsidRDefault="00327D91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0" w:type="pct"/>
            <w:gridSpan w:val="3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1A2504" w:rsidRDefault="00327D91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Наличие призовых мест по итогам участия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- федерального уровня – </w:t>
            </w:r>
            <w:r w:rsidR="00327D91">
              <w:rPr>
                <w:rFonts w:ascii="Times New Roman" w:hAnsi="Times New Roman"/>
                <w:sz w:val="24"/>
                <w:szCs w:val="24"/>
              </w:rPr>
              <w:t>10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баллов;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республиканского уровня</w:t>
            </w:r>
            <w:r w:rsidR="00327D9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- муниципального уровня – </w:t>
            </w:r>
            <w:r w:rsidR="00327D91">
              <w:rPr>
                <w:rFonts w:ascii="Times New Roman" w:hAnsi="Times New Roman"/>
                <w:sz w:val="24"/>
                <w:szCs w:val="24"/>
              </w:rPr>
              <w:t>5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балла;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- при отсутствии призовых мест - 0 баллов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( баллы учитываются по всем уровням)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Учитывается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приказов по итогам, наличие грамот, дипломов, сертификатов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941" w:type="pct"/>
          </w:tcPr>
          <w:p w:rsidR="00BA5FFE" w:rsidRPr="00BC50D7" w:rsidRDefault="00BA5FFE" w:rsidP="003E33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Разработка методических </w:t>
            </w:r>
            <w:r w:rsidR="003E33E3">
              <w:rPr>
                <w:rFonts w:ascii="Times New Roman" w:hAnsi="Times New Roman"/>
                <w:sz w:val="24"/>
                <w:szCs w:val="24"/>
              </w:rPr>
              <w:t>материалов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отделе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15" w:type="pct"/>
            <w:gridSpan w:val="2"/>
          </w:tcPr>
          <w:p w:rsidR="00BA5FFE" w:rsidRPr="001A2504" w:rsidRDefault="003E33E3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0" w:type="pct"/>
            <w:gridSpan w:val="3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8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реализованных мероприятий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разработанных педагогическими работниками отдела методических рекомендаций, пособий, авторских программ на бумажных и электронных носителях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Обобщение и распространение педагогического опыта международного, федерального уровня республиканского, межрегионального уровня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5" w:type="pct"/>
            <w:gridSpan w:val="2"/>
          </w:tcPr>
          <w:p w:rsidR="00BA5FFE" w:rsidRPr="001A2504" w:rsidRDefault="00036783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2" w:type="pct"/>
            <w:gridSpan w:val="4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проведённых мероприятий педагогами учреждения, 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 на учебный год.</w:t>
            </w:r>
          </w:p>
        </w:tc>
      </w:tr>
      <w:tr w:rsidR="00BA5FFE" w:rsidRPr="00AF0B9C" w:rsidTr="0066183B">
        <w:tblPrEx>
          <w:tblLook w:val="00A0"/>
        </w:tblPrEx>
        <w:trPr>
          <w:trHeight w:val="895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Привлечение грантов на развитие учреждения</w:t>
            </w:r>
          </w:p>
        </w:tc>
        <w:tc>
          <w:tcPr>
            <w:tcW w:w="450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5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0 - 1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При наличии  привлечённых грантов –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отсутствии привлечения - 0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65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Методист 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Обеспеченность педагогов учреждения образовательными и досуговыми программами, рассчитанными на различные категории обучающихся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= (А/В)*100%, А – общее количество педагогов, обеспеченных образовательными и досуговыми программами в текущем отчетном периоде, В –– общее количество педагогов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>-</w:t>
            </w:r>
            <w:r w:rsidRPr="00BC50D7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jc w:val="both"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I</w:t>
            </w:r>
            <w:r w:rsidRPr="00BC50D7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 w:cs="Times New Roman"/>
              </w:rPr>
              <w:t xml:space="preserve"> критерий;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N</w:t>
            </w:r>
            <w:r w:rsidRPr="00BC50D7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pStyle w:val="ConsPlusNonformat"/>
              <w:framePr w:hSpace="180" w:wrap="around" w:vAnchor="text" w:hAnchor="text" w:x="-14" w:y="1"/>
              <w:suppressOverlap/>
              <w:rPr>
                <w:rFonts w:ascii="Times New Roman" w:hAnsi="Times New Roman" w:cs="Times New Roman"/>
              </w:rPr>
            </w:pPr>
            <w:r w:rsidRPr="00BC50D7">
              <w:rPr>
                <w:rFonts w:ascii="Times New Roman" w:hAnsi="Times New Roman" w:cs="Times New Roman"/>
                <w:lang w:val="en-US"/>
              </w:rPr>
              <w:t>max</w:t>
            </w:r>
            <w:r w:rsidRPr="00BC50D7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framePr w:hSpace="180" w:wrap="around" w:vAnchor="text" w:hAnchor="text" w:x="-14" w:y="1"/>
              <w:spacing w:after="0" w:line="240" w:lineRule="auto"/>
              <w:suppressOverlap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Учитывается наличие в учреждении образовательных и досуговых программах, рассчитанных на различные категории обучающихся (на бумажных и/или электронных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носителях)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941" w:type="pct"/>
          </w:tcPr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Участие воспитанников отдела в конкурсах, олимпиадах, соревнованиях, фестивалях, научно-практических конференциях</w:t>
            </w:r>
            <w:r w:rsidR="001B6459" w:rsidRPr="001A2504">
              <w:rPr>
                <w:rFonts w:ascii="Times New Roman" w:hAnsi="Times New Roman"/>
                <w:sz w:val="24"/>
                <w:szCs w:val="24"/>
              </w:rPr>
              <w:t>, акциях</w:t>
            </w:r>
          </w:p>
        </w:tc>
        <w:tc>
          <w:tcPr>
            <w:tcW w:w="3837" w:type="pct"/>
            <w:gridSpan w:val="9"/>
          </w:tcPr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 международного, федерального уровня республиканского, межрегионального</w:t>
            </w:r>
            <w:proofErr w:type="gramStart"/>
            <w:r w:rsidRPr="001A250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1A2504">
              <w:rPr>
                <w:rFonts w:ascii="Times New Roman" w:hAnsi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453" w:type="pct"/>
            <w:gridSpan w:val="2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2" w:type="pct"/>
          </w:tcPr>
          <w:p w:rsidR="00BA5FFE" w:rsidRPr="001A2504" w:rsidRDefault="001B6459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3</w:t>
            </w:r>
            <w:r w:rsidR="00BA5FFE" w:rsidRPr="001A2504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8*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– количество</w:t>
            </w:r>
            <w:r w:rsidR="001B6459" w:rsidRPr="001A2504">
              <w:rPr>
                <w:rFonts w:ascii="Times New Roman" w:hAnsi="Times New Roman"/>
                <w:sz w:val="24"/>
                <w:szCs w:val="24"/>
              </w:rPr>
              <w:t xml:space="preserve"> участников (коллектив, личное участие)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мероприятий федерального, международного уровня</w:t>
            </w:r>
            <w:r w:rsidRPr="001A2504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2" w:type="pct"/>
          </w:tcPr>
          <w:p w:rsidR="00BA5FFE" w:rsidRPr="00BC50D7" w:rsidRDefault="00CE77D2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BA5FFE" w:rsidRPr="00BC50D7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1A2504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1A2504" w:rsidRPr="001A2504">
              <w:rPr>
                <w:rFonts w:ascii="Times New Roman" w:hAnsi="Times New Roman"/>
                <w:sz w:val="24"/>
                <w:szCs w:val="24"/>
              </w:rPr>
              <w:t>количество мероприятий муниципального уровня</w:t>
            </w:r>
            <w:r w:rsidRPr="001A2504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Проведение методической учебы по вопросам методического обеспечения образовательного процесса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согласно отдельному алгоритму расчета</w:t>
            </w:r>
          </w:p>
        </w:tc>
        <w:tc>
          <w:tcPr>
            <w:tcW w:w="412" w:type="pct"/>
          </w:tcPr>
          <w:p w:rsidR="00BA5FFE" w:rsidRPr="00BC50D7" w:rsidRDefault="00CE77D2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A5FFE" w:rsidRPr="00BC50D7">
              <w:rPr>
                <w:rFonts w:ascii="Times New Roman" w:hAnsi="Times New Roman"/>
                <w:sz w:val="24"/>
                <w:szCs w:val="24"/>
                <w:lang w:val="en-US"/>
              </w:rPr>
              <w:t>-N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проведенных мероприятия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графика проведения семинаров, совещаний с расширенной тематикой, протоколов, резолюций, отзывов участников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Обобщение и распространение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педагогического опыта </w:t>
            </w:r>
          </w:p>
        </w:tc>
        <w:tc>
          <w:tcPr>
            <w:tcW w:w="3837" w:type="pct"/>
            <w:gridSpan w:val="9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591F38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федерального, республиканского уровня</w:t>
            </w:r>
            <w:r w:rsidR="00CE77D2">
              <w:rPr>
                <w:rFonts w:ascii="Times New Roman" w:hAnsi="Times New Roman"/>
                <w:sz w:val="24"/>
                <w:szCs w:val="24"/>
              </w:rPr>
              <w:t xml:space="preserve"> муниципального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2" w:type="pct"/>
          </w:tcPr>
          <w:p w:rsidR="00BA5FFE" w:rsidRPr="001A2504" w:rsidRDefault="00CE77D2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3</w:t>
            </w:r>
            <w:r w:rsidR="00BA5FFE" w:rsidRPr="001A2504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1A2504" w:rsidRDefault="00BC7DA0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>читываются планы работы отдела/учреждения, приказы по проведению и по итогам проведения семинаров, совещаний, конференций  по вопросам повышения качества образования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2" w:type="pct"/>
          </w:tcPr>
          <w:p w:rsidR="00BA5FFE" w:rsidRPr="004315FB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41" w:type="pct"/>
          </w:tcPr>
          <w:p w:rsidR="00BA5FFE" w:rsidRPr="00BC50D7" w:rsidRDefault="00BA5FFE" w:rsidP="00BC7D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Разработка, участие в разработке методических </w:t>
            </w:r>
            <w:r w:rsidR="00BC7DA0">
              <w:rPr>
                <w:rFonts w:ascii="Times New Roman" w:hAnsi="Times New Roman"/>
                <w:sz w:val="24"/>
                <w:szCs w:val="24"/>
              </w:rPr>
              <w:t>материалов.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412" w:type="pct"/>
          </w:tcPr>
          <w:p w:rsidR="00BA5FFE" w:rsidRPr="00BC50D7" w:rsidRDefault="00BC7DA0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A5FFE" w:rsidRPr="00BC50D7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планируемое к разработке количество методических рекомендаций, пособий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фактическое количество разработанных методических рекомендаций, пособий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Привлечение грантов на развитие учреждения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0 - 1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наличии  привлечённых грантов 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баллов;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при отсутствии привлечения - 0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55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 дополнительного образования, преподаватель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55-100</w:t>
            </w:r>
          </w:p>
          <w:p w:rsidR="00315E6C" w:rsidRPr="001A2504" w:rsidRDefault="00315E6C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5E6C" w:rsidRPr="00315E6C" w:rsidRDefault="00B23CAD" w:rsidP="0066183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7</w:t>
            </w:r>
            <w:r w:rsidR="00315E6C" w:rsidRPr="001A2504">
              <w:rPr>
                <w:rFonts w:ascii="Times New Roman" w:hAnsi="Times New Roman"/>
                <w:sz w:val="24"/>
                <w:szCs w:val="24"/>
              </w:rPr>
              <w:t>0-100 %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=(В/А)*100%, где А – количество занимающихся на отчетный период, В – количество учащихся по состоянию на 15 сентября текущего года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= ------ * весовой коэффициент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>-</w:t>
            </w: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BC50D7">
              <w:rPr>
                <w:rFonts w:ascii="Times New Roman" w:hAnsi="Times New Roman"/>
                <w:sz w:val="20"/>
                <w:szCs w:val="20"/>
              </w:rPr>
              <w:t>отнормированный</w:t>
            </w:r>
            <w:proofErr w:type="spellEnd"/>
            <w:r w:rsidRPr="00BC50D7">
              <w:rPr>
                <w:rFonts w:ascii="Times New Roman" w:hAnsi="Times New Roman"/>
                <w:sz w:val="20"/>
                <w:szCs w:val="20"/>
              </w:rPr>
              <w:t xml:space="preserve"> критерий;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фактическое значение критерия эффективности деятельности;</w:t>
            </w:r>
          </w:p>
          <w:p w:rsidR="00BA5FFE" w:rsidRPr="00BC50D7" w:rsidRDefault="00BA5FFE" w:rsidP="006618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max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наилучшее значение критерия эффективности деятельности;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0D7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0D7">
              <w:rPr>
                <w:rFonts w:ascii="Times New Roman" w:hAnsi="Times New Roman"/>
                <w:sz w:val="20"/>
                <w:szCs w:val="20"/>
              </w:rPr>
              <w:t xml:space="preserve"> – наихудшее значение критерия эффективности деятельности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внутренняя поименная статистика по учебным группам отдела за подписью педагога за квартал, журналы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</w:tcPr>
          <w:p w:rsidR="00100CE6" w:rsidRPr="00BC50D7" w:rsidRDefault="00BA5FFE" w:rsidP="003977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части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педагога в конкурсах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профессионального мастерства, соревнованиях, фестивал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ях, </w:t>
            </w:r>
            <w:r w:rsidR="00100CE6">
              <w:rPr>
                <w:rFonts w:ascii="Times New Roman" w:hAnsi="Times New Roman"/>
                <w:sz w:val="24"/>
                <w:szCs w:val="24"/>
              </w:rPr>
              <w:t xml:space="preserve">выступления на семинарах НПК и </w:t>
            </w:r>
            <w:proofErr w:type="spellStart"/>
            <w:r w:rsidR="00100CE6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="00100CE6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spellEnd"/>
            <w:proofErr w:type="gramEnd"/>
            <w:r w:rsidR="00100CE6">
              <w:rPr>
                <w:rFonts w:ascii="Times New Roman" w:hAnsi="Times New Roman"/>
                <w:sz w:val="24"/>
                <w:szCs w:val="24"/>
              </w:rPr>
              <w:t xml:space="preserve"> (в форме доклада, мастер-класса, открытого занятии)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федерального, республикан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ского, муниципального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уровня</w:t>
            </w:r>
            <w:r w:rsidR="00100C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0-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  <w:p w:rsidR="00315E6C" w:rsidRPr="00315E6C" w:rsidRDefault="00315E6C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запланировано,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Наличие призовых мест по итогам участия педагога в конкурсах профессионального мастерства, соревнованиях, фестивалях, </w:t>
            </w:r>
            <w:proofErr w:type="spellStart"/>
            <w:r w:rsidRPr="00BC50D7">
              <w:rPr>
                <w:rFonts w:ascii="Times New Roman" w:hAnsi="Times New Roman"/>
                <w:sz w:val="24"/>
                <w:szCs w:val="24"/>
              </w:rPr>
              <w:t>научно-практи-ческих</w:t>
            </w:r>
            <w:proofErr w:type="spellEnd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конференциях и т.д.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федерального, республиканского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0-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  <w:p w:rsidR="00315E6C" w:rsidRPr="001A2504" w:rsidRDefault="00315E6C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0-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  <w:p w:rsidR="00315E6C" w:rsidRPr="001A2504" w:rsidRDefault="00315E6C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1-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3*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муниципального уровня; вкоторых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Разработка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методических</w:t>
            </w:r>
            <w:r w:rsidR="00315E6C">
              <w:rPr>
                <w:rFonts w:ascii="Times New Roman" w:hAnsi="Times New Roman"/>
                <w:sz w:val="24"/>
                <w:szCs w:val="24"/>
              </w:rPr>
              <w:t xml:space="preserve"> материалов </w:t>
            </w:r>
            <w:r w:rsidRPr="001A2504">
              <w:rPr>
                <w:rFonts w:ascii="Times New Roman" w:hAnsi="Times New Roman"/>
                <w:sz w:val="24"/>
                <w:szCs w:val="24"/>
              </w:rPr>
              <w:t>рекомендаций, пособий,  разработка и внедрение авторских программ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едини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ц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lastRenderedPageBreak/>
              <w:t>0-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  <w:p w:rsidR="002617A3" w:rsidRPr="001A2504" w:rsidRDefault="002617A3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lastRenderedPageBreak/>
              <w:t>1-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5*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планируемое к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разработке количество методических рекомендаций, пособий, авторских программ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фактическое количество разработанных методических рекомендаций, пособий, авторских программ 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разработанных методических рекомендаций, пособий, программ на бумажных и электронных носителях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Участие воспитанников в конкурсах, олимпиадах, соревнованиях, фестивалях, научно-практических конференциях международного, федерального, республиканского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12" w:type="pct"/>
          </w:tcPr>
          <w:p w:rsidR="00BA5FFE" w:rsidRPr="001A2504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0-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  <w:p w:rsidR="002617A3" w:rsidRPr="001A2504" w:rsidRDefault="002617A3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504">
              <w:rPr>
                <w:rFonts w:ascii="Times New Roman" w:hAnsi="Times New Roman"/>
                <w:sz w:val="24"/>
                <w:szCs w:val="24"/>
              </w:rPr>
              <w:t>2-</w:t>
            </w:r>
            <w:r w:rsidRPr="001A25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в которых принято участие</w:t>
            </w:r>
            <w:proofErr w:type="gramStart"/>
            <w:r w:rsidRPr="00BC50D7"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proofErr w:type="gramEnd"/>
            <w:r w:rsidRPr="00BC50D7">
              <w:rPr>
                <w:rFonts w:ascii="Times New Roman" w:hAnsi="Times New Roman"/>
                <w:sz w:val="24"/>
                <w:szCs w:val="24"/>
              </w:rPr>
              <w:t>читывается наличие положений,  приказов об итогах, публикаций, дипломов, свидетельств участников среди воспитанников педагога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41" w:type="pct"/>
          </w:tcPr>
          <w:p w:rsidR="00BA5FFE" w:rsidRPr="00BC50D7" w:rsidRDefault="00BA5FFE" w:rsidP="001A2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 xml:space="preserve">Наличие призовых мест по итогам участия </w:t>
            </w:r>
            <w:r w:rsidR="001A2504">
              <w:rPr>
                <w:rFonts w:ascii="Times New Roman" w:hAnsi="Times New Roman"/>
                <w:sz w:val="24"/>
                <w:szCs w:val="24"/>
              </w:rPr>
              <w:t xml:space="preserve">обучающихся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в конкурсах, соревно</w:t>
            </w:r>
            <w:r w:rsidR="00BC32DA">
              <w:rPr>
                <w:rFonts w:ascii="Times New Roman" w:hAnsi="Times New Roman"/>
                <w:sz w:val="24"/>
                <w:szCs w:val="24"/>
              </w:rPr>
              <w:t>ваниях, фестивалях, научно-прак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>тических конференциях и т.д.</w:t>
            </w:r>
          </w:p>
        </w:tc>
        <w:tc>
          <w:tcPr>
            <w:tcW w:w="1762" w:type="pct"/>
            <w:gridSpan w:val="8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сертификатов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международного, федерального, республиканскогоуровня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tabs>
                <w:tab w:val="center" w:pos="1860"/>
                <w:tab w:val="left" w:pos="27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412" w:type="pct"/>
          </w:tcPr>
          <w:p w:rsidR="00BA5FFE" w:rsidRPr="00BC50D7" w:rsidRDefault="00BC32DA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A5FFE" w:rsidRPr="00BC50D7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10*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,  где 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федерального, международного уровня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в которых запланировано,</w:t>
            </w:r>
          </w:p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222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1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53" w:type="pct"/>
            <w:gridSpan w:val="2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412" w:type="pct"/>
          </w:tcPr>
          <w:p w:rsidR="00BA5FFE" w:rsidRPr="00BC50D7" w:rsidRDefault="00BC32DA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A5FFE" w:rsidRPr="00BC50D7">
              <w:rPr>
                <w:rFonts w:ascii="Times New Roman" w:hAnsi="Times New Roman"/>
                <w:sz w:val="24"/>
                <w:szCs w:val="24"/>
              </w:rPr>
              <w:t>-</w:t>
            </w:r>
            <w:r w:rsidR="00BA5FFE"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402" w:type="pct"/>
            <w:gridSpan w:val="4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" w:type="pct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2075" w:type="pct"/>
          </w:tcPr>
          <w:p w:rsidR="00BA5FFE" w:rsidRPr="00BC50D7" w:rsidRDefault="00BA5FFE" w:rsidP="006618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0D7">
              <w:rPr>
                <w:rFonts w:ascii="Times New Roman" w:hAnsi="Times New Roman"/>
                <w:sz w:val="24"/>
                <w:szCs w:val="24"/>
              </w:rPr>
              <w:t>2*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где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муниципального уровня; вкоторых запланировано участие, </w:t>
            </w:r>
            <w:r w:rsidRPr="00BC50D7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0D7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BC50D7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мероприятий данного уровня, по итогам которого присуждены призовые места</w:t>
            </w:r>
          </w:p>
        </w:tc>
      </w:tr>
      <w:tr w:rsidR="00BA5FFE" w:rsidRPr="00AF0B9C" w:rsidTr="0066183B">
        <w:tblPrEx>
          <w:tblLook w:val="00A0"/>
        </w:tblPrEx>
        <w:trPr>
          <w:trHeight w:val="20"/>
        </w:trPr>
        <w:tc>
          <w:tcPr>
            <w:tcW w:w="5000" w:type="pct"/>
            <w:gridSpan w:val="11"/>
          </w:tcPr>
          <w:p w:rsidR="00BA5FFE" w:rsidRPr="00BC50D7" w:rsidRDefault="00BA5FFE" w:rsidP="006618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0D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Итого – 50</w:t>
            </w:r>
          </w:p>
        </w:tc>
      </w:tr>
    </w:tbl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rPr>
          <w:rFonts w:ascii="Times New Roman" w:hAnsi="Times New Roman"/>
          <w:sz w:val="28"/>
          <w:szCs w:val="28"/>
        </w:rPr>
      </w:pPr>
    </w:p>
    <w:p w:rsidR="00BA5FFE" w:rsidRDefault="00BA5FFE" w:rsidP="00BA5F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A5FFE" w:rsidRDefault="00BA5FFE" w:rsidP="00BA5F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i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>
      <w:pPr>
        <w:shd w:val="clear" w:color="auto" w:fill="FFFFFF"/>
        <w:tabs>
          <w:tab w:val="left" w:pos="1109"/>
        </w:tabs>
        <w:ind w:right="-1" w:firstLine="709"/>
        <w:jc w:val="right"/>
        <w:rPr>
          <w:rFonts w:ascii="Times New Roman" w:hAnsi="Times New Roman"/>
          <w:spacing w:val="2"/>
          <w:sz w:val="28"/>
          <w:szCs w:val="28"/>
        </w:rPr>
      </w:pPr>
    </w:p>
    <w:p w:rsidR="00BA5FFE" w:rsidRDefault="00BA5FFE" w:rsidP="00BA5FFE"/>
    <w:p w:rsidR="00925BE2" w:rsidRDefault="00925BE2"/>
    <w:sectPr w:rsidR="00925BE2" w:rsidSect="004315FB">
      <w:headerReference w:type="default" r:id="rId9"/>
      <w:footerReference w:type="default" r:id="rId10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085" w:rsidRDefault="00FE1085" w:rsidP="008215F4">
      <w:pPr>
        <w:spacing w:after="0" w:line="240" w:lineRule="auto"/>
      </w:pPr>
      <w:r>
        <w:separator/>
      </w:r>
    </w:p>
  </w:endnote>
  <w:endnote w:type="continuationSeparator" w:id="1">
    <w:p w:rsidR="00FE1085" w:rsidRDefault="00FE1085" w:rsidP="00821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24" w:rsidRDefault="004B1012">
    <w:pPr>
      <w:pStyle w:val="a5"/>
      <w:jc w:val="right"/>
    </w:pPr>
    <w:r>
      <w:fldChar w:fldCharType="begin"/>
    </w:r>
    <w:r w:rsidR="00453024">
      <w:instrText xml:space="preserve"> PAGE   \* MERGEFORMAT </w:instrText>
    </w:r>
    <w:r>
      <w:fldChar w:fldCharType="separate"/>
    </w:r>
    <w:r w:rsidR="00D00ED6">
      <w:rPr>
        <w:noProof/>
      </w:rPr>
      <w:t>2</w:t>
    </w:r>
    <w:r>
      <w:rPr>
        <w:noProof/>
      </w:rPr>
      <w:fldChar w:fldCharType="end"/>
    </w:r>
  </w:p>
  <w:p w:rsidR="00453024" w:rsidRDefault="0045302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085" w:rsidRDefault="00FE1085" w:rsidP="008215F4">
      <w:pPr>
        <w:spacing w:after="0" w:line="240" w:lineRule="auto"/>
      </w:pPr>
      <w:r>
        <w:separator/>
      </w:r>
    </w:p>
  </w:footnote>
  <w:footnote w:type="continuationSeparator" w:id="1">
    <w:p w:rsidR="00FE1085" w:rsidRDefault="00FE1085" w:rsidP="00821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024" w:rsidRDefault="00453024" w:rsidP="00F611A2">
    <w:pPr>
      <w:pStyle w:val="a3"/>
      <w:tabs>
        <w:tab w:val="clear" w:pos="9355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365FC"/>
    <w:multiLevelType w:val="multilevel"/>
    <w:tmpl w:val="E1D2C648"/>
    <w:lvl w:ilvl="0">
      <w:start w:val="1"/>
      <w:numFmt w:val="upperRoman"/>
      <w:lvlText w:val="%1."/>
      <w:lvlJc w:val="left"/>
      <w:pPr>
        <w:ind w:left="5398" w:hanging="720"/>
      </w:pPr>
    </w:lvl>
    <w:lvl w:ilvl="1">
      <w:start w:val="1"/>
      <w:numFmt w:val="decimal"/>
      <w:isLgl/>
      <w:lvlText w:val="%1.%2."/>
      <w:lvlJc w:val="left"/>
      <w:pPr>
        <w:ind w:left="149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">
    <w:nsid w:val="023859ED"/>
    <w:multiLevelType w:val="hybridMultilevel"/>
    <w:tmpl w:val="9D58B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3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5">
    <w:nsid w:val="0E5576E5"/>
    <w:multiLevelType w:val="hybridMultilevel"/>
    <w:tmpl w:val="9BAEDA34"/>
    <w:lvl w:ilvl="0" w:tplc="4EA6BA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0E6915FF"/>
    <w:multiLevelType w:val="hybridMultilevel"/>
    <w:tmpl w:val="4E36FD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20B6DBA"/>
    <w:multiLevelType w:val="hybridMultilevel"/>
    <w:tmpl w:val="142089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42579AE"/>
    <w:multiLevelType w:val="hybridMultilevel"/>
    <w:tmpl w:val="4F8AB2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15C7217F"/>
    <w:multiLevelType w:val="hybridMultilevel"/>
    <w:tmpl w:val="993C06F4"/>
    <w:lvl w:ilvl="0" w:tplc="041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11">
    <w:nsid w:val="16643C07"/>
    <w:multiLevelType w:val="hybridMultilevel"/>
    <w:tmpl w:val="E9CE2BEC"/>
    <w:lvl w:ilvl="0" w:tplc="8BA25032">
      <w:start w:val="4"/>
      <w:numFmt w:val="upperRoman"/>
      <w:lvlText w:val="%1."/>
      <w:lvlJc w:val="left"/>
      <w:pPr>
        <w:ind w:left="5398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758" w:hanging="360"/>
      </w:pPr>
    </w:lvl>
    <w:lvl w:ilvl="2" w:tplc="0419001B" w:tentative="1">
      <w:start w:val="1"/>
      <w:numFmt w:val="lowerRoman"/>
      <w:lvlText w:val="%3."/>
      <w:lvlJc w:val="right"/>
      <w:pPr>
        <w:ind w:left="6478" w:hanging="180"/>
      </w:pPr>
    </w:lvl>
    <w:lvl w:ilvl="3" w:tplc="0419000F" w:tentative="1">
      <w:start w:val="1"/>
      <w:numFmt w:val="decimal"/>
      <w:lvlText w:val="%4."/>
      <w:lvlJc w:val="left"/>
      <w:pPr>
        <w:ind w:left="7198" w:hanging="360"/>
      </w:pPr>
    </w:lvl>
    <w:lvl w:ilvl="4" w:tplc="04190019" w:tentative="1">
      <w:start w:val="1"/>
      <w:numFmt w:val="lowerLetter"/>
      <w:lvlText w:val="%5."/>
      <w:lvlJc w:val="left"/>
      <w:pPr>
        <w:ind w:left="7918" w:hanging="360"/>
      </w:pPr>
    </w:lvl>
    <w:lvl w:ilvl="5" w:tplc="0419001B" w:tentative="1">
      <w:start w:val="1"/>
      <w:numFmt w:val="lowerRoman"/>
      <w:lvlText w:val="%6."/>
      <w:lvlJc w:val="right"/>
      <w:pPr>
        <w:ind w:left="8638" w:hanging="180"/>
      </w:pPr>
    </w:lvl>
    <w:lvl w:ilvl="6" w:tplc="0419000F" w:tentative="1">
      <w:start w:val="1"/>
      <w:numFmt w:val="decimal"/>
      <w:lvlText w:val="%7."/>
      <w:lvlJc w:val="left"/>
      <w:pPr>
        <w:ind w:left="9358" w:hanging="360"/>
      </w:pPr>
    </w:lvl>
    <w:lvl w:ilvl="7" w:tplc="04190019" w:tentative="1">
      <w:start w:val="1"/>
      <w:numFmt w:val="lowerLetter"/>
      <w:lvlText w:val="%8."/>
      <w:lvlJc w:val="left"/>
      <w:pPr>
        <w:ind w:left="10078" w:hanging="360"/>
      </w:pPr>
    </w:lvl>
    <w:lvl w:ilvl="8" w:tplc="0419001B" w:tentative="1">
      <w:start w:val="1"/>
      <w:numFmt w:val="lowerRoman"/>
      <w:lvlText w:val="%9."/>
      <w:lvlJc w:val="right"/>
      <w:pPr>
        <w:ind w:left="10798" w:hanging="180"/>
      </w:pPr>
    </w:lvl>
  </w:abstractNum>
  <w:abstractNum w:abstractNumId="12">
    <w:nsid w:val="1A014AFC"/>
    <w:multiLevelType w:val="hybridMultilevel"/>
    <w:tmpl w:val="D19CD2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C187A22"/>
    <w:multiLevelType w:val="hybridMultilevel"/>
    <w:tmpl w:val="3C306A3E"/>
    <w:lvl w:ilvl="0" w:tplc="A1D85090">
      <w:start w:val="1"/>
      <w:numFmt w:val="decimal"/>
      <w:lvlText w:val="%1."/>
      <w:lvlJc w:val="left"/>
      <w:pPr>
        <w:ind w:left="1692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4">
    <w:nsid w:val="1DF86ACA"/>
    <w:multiLevelType w:val="hybridMultilevel"/>
    <w:tmpl w:val="F08CE0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1433D49"/>
    <w:multiLevelType w:val="multilevel"/>
    <w:tmpl w:val="8D54649E"/>
    <w:lvl w:ilvl="0">
      <w:start w:val="1"/>
      <w:numFmt w:val="upperRoman"/>
      <w:lvlText w:val="%1."/>
      <w:lvlJc w:val="left"/>
      <w:pPr>
        <w:ind w:left="1429" w:hanging="72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6">
    <w:nsid w:val="242971FB"/>
    <w:multiLevelType w:val="hybridMultilevel"/>
    <w:tmpl w:val="0950A4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5125BC2"/>
    <w:multiLevelType w:val="multilevel"/>
    <w:tmpl w:val="9D58B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5398" w:hanging="720"/>
      </w:pPr>
    </w:lvl>
    <w:lvl w:ilvl="1">
      <w:start w:val="1"/>
      <w:numFmt w:val="decimal"/>
      <w:isLgl/>
      <w:lvlText w:val="%1.%2."/>
      <w:lvlJc w:val="left"/>
      <w:pPr>
        <w:ind w:left="149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9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796429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C463E0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7BE196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B384F5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A88468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0E8BE5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B1AB1F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DC14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0">
    <w:nsid w:val="2AD14119"/>
    <w:multiLevelType w:val="multilevel"/>
    <w:tmpl w:val="4FE0992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6054" w:hanging="180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abstractNum w:abstractNumId="21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</w:pPr>
    </w:lvl>
    <w:lvl w:ilvl="2" w:tplc="C9041B16">
      <w:numFmt w:val="none"/>
      <w:lvlText w:val=""/>
      <w:lvlJc w:val="left"/>
      <w:pPr>
        <w:tabs>
          <w:tab w:val="num" w:pos="360"/>
        </w:tabs>
      </w:pPr>
    </w:lvl>
    <w:lvl w:ilvl="3" w:tplc="625A81A4">
      <w:numFmt w:val="none"/>
      <w:lvlText w:val=""/>
      <w:lvlJc w:val="left"/>
      <w:pPr>
        <w:tabs>
          <w:tab w:val="num" w:pos="360"/>
        </w:tabs>
      </w:pPr>
    </w:lvl>
    <w:lvl w:ilvl="4" w:tplc="F92CBFBA">
      <w:numFmt w:val="none"/>
      <w:lvlText w:val=""/>
      <w:lvlJc w:val="left"/>
      <w:pPr>
        <w:tabs>
          <w:tab w:val="num" w:pos="360"/>
        </w:tabs>
      </w:pPr>
    </w:lvl>
    <w:lvl w:ilvl="5" w:tplc="D0D88C28">
      <w:numFmt w:val="none"/>
      <w:lvlText w:val=""/>
      <w:lvlJc w:val="left"/>
      <w:pPr>
        <w:tabs>
          <w:tab w:val="num" w:pos="360"/>
        </w:tabs>
      </w:pPr>
    </w:lvl>
    <w:lvl w:ilvl="6" w:tplc="7FD44596">
      <w:numFmt w:val="none"/>
      <w:lvlText w:val=""/>
      <w:lvlJc w:val="left"/>
      <w:pPr>
        <w:tabs>
          <w:tab w:val="num" w:pos="360"/>
        </w:tabs>
      </w:pPr>
    </w:lvl>
    <w:lvl w:ilvl="7" w:tplc="188E867C">
      <w:numFmt w:val="none"/>
      <w:lvlText w:val=""/>
      <w:lvlJc w:val="left"/>
      <w:pPr>
        <w:tabs>
          <w:tab w:val="num" w:pos="360"/>
        </w:tabs>
      </w:pPr>
    </w:lvl>
    <w:lvl w:ilvl="8" w:tplc="C532BAE8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23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24">
    <w:nsid w:val="3A575ED1"/>
    <w:multiLevelType w:val="hybridMultilevel"/>
    <w:tmpl w:val="836C3D88"/>
    <w:lvl w:ilvl="0" w:tplc="DCBA85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3B916AE8"/>
    <w:multiLevelType w:val="hybridMultilevel"/>
    <w:tmpl w:val="36DE6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D1C0914"/>
    <w:multiLevelType w:val="multilevel"/>
    <w:tmpl w:val="D23A9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D5F2F00"/>
    <w:multiLevelType w:val="hybridMultilevel"/>
    <w:tmpl w:val="1E7A8F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F9323D8"/>
    <w:multiLevelType w:val="hybridMultilevel"/>
    <w:tmpl w:val="229C30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BEA17B2"/>
    <w:multiLevelType w:val="hybridMultilevel"/>
    <w:tmpl w:val="891218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E042EBE"/>
    <w:multiLevelType w:val="hybridMultilevel"/>
    <w:tmpl w:val="4C1E7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646053"/>
    <w:multiLevelType w:val="multilevel"/>
    <w:tmpl w:val="90C44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5F437DA"/>
    <w:multiLevelType w:val="multilevel"/>
    <w:tmpl w:val="7C229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>
    <w:nsid w:val="5C254204"/>
    <w:multiLevelType w:val="multilevel"/>
    <w:tmpl w:val="A3CE911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490"/>
        </w:tabs>
        <w:ind w:left="14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60"/>
        </w:tabs>
        <w:ind w:left="2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90"/>
        </w:tabs>
        <w:ind w:left="33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60"/>
        </w:tabs>
        <w:ind w:left="4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290"/>
        </w:tabs>
        <w:ind w:left="5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20"/>
        </w:tabs>
        <w:ind w:left="64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90"/>
        </w:tabs>
        <w:ind w:left="71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320"/>
        </w:tabs>
        <w:ind w:left="8320" w:hanging="2160"/>
      </w:pPr>
      <w:rPr>
        <w:rFonts w:hint="default"/>
      </w:rPr>
    </w:lvl>
  </w:abstractNum>
  <w:abstractNum w:abstractNumId="34">
    <w:nsid w:val="660E736C"/>
    <w:multiLevelType w:val="hybridMultilevel"/>
    <w:tmpl w:val="85688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6">
    <w:nsid w:val="6C820ED0"/>
    <w:multiLevelType w:val="hybridMultilevel"/>
    <w:tmpl w:val="F17EEE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8">
    <w:nsid w:val="72D1153A"/>
    <w:multiLevelType w:val="multilevel"/>
    <w:tmpl w:val="1E7A8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0">
    <w:nsid w:val="7C132FC6"/>
    <w:multiLevelType w:val="hybridMultilevel"/>
    <w:tmpl w:val="B328AD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1D5F7E"/>
    <w:multiLevelType w:val="hybridMultilevel"/>
    <w:tmpl w:val="7584A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5"/>
  </w:num>
  <w:num w:numId="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32"/>
  </w:num>
  <w:num w:numId="15">
    <w:abstractNumId w:val="39"/>
  </w:num>
  <w:num w:numId="16">
    <w:abstractNumId w:val="9"/>
  </w:num>
  <w:num w:numId="17">
    <w:abstractNumId w:val="3"/>
  </w:num>
  <w:num w:numId="18">
    <w:abstractNumId w:val="35"/>
  </w:num>
  <w:num w:numId="19">
    <w:abstractNumId w:val="22"/>
  </w:num>
  <w:num w:numId="20">
    <w:abstractNumId w:val="23"/>
  </w:num>
  <w:num w:numId="21">
    <w:abstractNumId w:val="10"/>
  </w:num>
  <w:num w:numId="22">
    <w:abstractNumId w:val="2"/>
  </w:num>
  <w:num w:numId="23">
    <w:abstractNumId w:val="4"/>
  </w:num>
  <w:num w:numId="24">
    <w:abstractNumId w:val="24"/>
  </w:num>
  <w:num w:numId="25">
    <w:abstractNumId w:val="5"/>
  </w:num>
  <w:num w:numId="26">
    <w:abstractNumId w:val="28"/>
  </w:num>
  <w:num w:numId="27">
    <w:abstractNumId w:val="41"/>
  </w:num>
  <w:num w:numId="28">
    <w:abstractNumId w:val="6"/>
  </w:num>
  <w:num w:numId="29">
    <w:abstractNumId w:val="14"/>
  </w:num>
  <w:num w:numId="30">
    <w:abstractNumId w:val="7"/>
  </w:num>
  <w:num w:numId="31">
    <w:abstractNumId w:val="16"/>
  </w:num>
  <w:num w:numId="32">
    <w:abstractNumId w:val="36"/>
  </w:num>
  <w:num w:numId="33">
    <w:abstractNumId w:val="34"/>
  </w:num>
  <w:num w:numId="34">
    <w:abstractNumId w:val="31"/>
  </w:num>
  <w:num w:numId="35">
    <w:abstractNumId w:val="12"/>
  </w:num>
  <w:num w:numId="36">
    <w:abstractNumId w:val="27"/>
  </w:num>
  <w:num w:numId="37">
    <w:abstractNumId w:val="38"/>
  </w:num>
  <w:num w:numId="38">
    <w:abstractNumId w:val="8"/>
  </w:num>
  <w:num w:numId="39">
    <w:abstractNumId w:val="26"/>
  </w:num>
  <w:num w:numId="40">
    <w:abstractNumId w:val="1"/>
  </w:num>
  <w:num w:numId="41">
    <w:abstractNumId w:val="17"/>
  </w:num>
  <w:num w:numId="42">
    <w:abstractNumId w:val="40"/>
  </w:num>
  <w:num w:numId="43">
    <w:abstractNumId w:val="29"/>
  </w:num>
  <w:num w:numId="44">
    <w:abstractNumId w:val="11"/>
  </w:num>
  <w:num w:numId="45">
    <w:abstractNumId w:val="33"/>
  </w:num>
  <w:num w:numId="46">
    <w:abstractNumId w:val="0"/>
  </w:num>
  <w:num w:numId="47">
    <w:abstractNumId w:val="13"/>
  </w:num>
  <w:num w:numId="48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5BE2"/>
    <w:rsid w:val="0001701C"/>
    <w:rsid w:val="00036783"/>
    <w:rsid w:val="00100CE6"/>
    <w:rsid w:val="00152434"/>
    <w:rsid w:val="001A2504"/>
    <w:rsid w:val="001B6459"/>
    <w:rsid w:val="002617A3"/>
    <w:rsid w:val="002816CD"/>
    <w:rsid w:val="00315E6C"/>
    <w:rsid w:val="00327D91"/>
    <w:rsid w:val="003977EE"/>
    <w:rsid w:val="003E33E3"/>
    <w:rsid w:val="004053AB"/>
    <w:rsid w:val="004315FB"/>
    <w:rsid w:val="00453024"/>
    <w:rsid w:val="004B1012"/>
    <w:rsid w:val="0059299A"/>
    <w:rsid w:val="005B608D"/>
    <w:rsid w:val="00637206"/>
    <w:rsid w:val="0066183B"/>
    <w:rsid w:val="006A72CB"/>
    <w:rsid w:val="00727C2E"/>
    <w:rsid w:val="007911E2"/>
    <w:rsid w:val="007A5D9E"/>
    <w:rsid w:val="008215F4"/>
    <w:rsid w:val="008E4DFC"/>
    <w:rsid w:val="00925BE2"/>
    <w:rsid w:val="0093635C"/>
    <w:rsid w:val="00B12A6D"/>
    <w:rsid w:val="00B21464"/>
    <w:rsid w:val="00B23CAD"/>
    <w:rsid w:val="00B52F80"/>
    <w:rsid w:val="00B74F9F"/>
    <w:rsid w:val="00B86E51"/>
    <w:rsid w:val="00BA5FFE"/>
    <w:rsid w:val="00BC32DA"/>
    <w:rsid w:val="00BC4BF8"/>
    <w:rsid w:val="00BC7DA0"/>
    <w:rsid w:val="00CE77D2"/>
    <w:rsid w:val="00D00ED6"/>
    <w:rsid w:val="00D41328"/>
    <w:rsid w:val="00DD6AF3"/>
    <w:rsid w:val="00EC6F62"/>
    <w:rsid w:val="00F611A2"/>
    <w:rsid w:val="00FE1085"/>
    <w:rsid w:val="00FE4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FFE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BA5FFE"/>
    <w:pPr>
      <w:keepNext/>
      <w:widowControl w:val="0"/>
      <w:autoSpaceDE w:val="0"/>
      <w:autoSpaceDN w:val="0"/>
      <w:adjustRightInd w:val="0"/>
      <w:spacing w:before="240" w:after="60" w:line="240" w:lineRule="auto"/>
      <w:jc w:val="both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BA5F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5FF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A5FFE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BA5FFE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BA5FFE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BA5FFE"/>
    <w:pPr>
      <w:tabs>
        <w:tab w:val="center" w:pos="4844"/>
        <w:tab w:val="right" w:pos="9689"/>
      </w:tabs>
    </w:pPr>
    <w:rPr>
      <w:rFonts w:cs="Calibr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BA5FFE"/>
    <w:rPr>
      <w:rFonts w:ascii="Calibri" w:eastAsia="Times New Roman" w:hAnsi="Calibri" w:cs="Calibri"/>
    </w:rPr>
  </w:style>
  <w:style w:type="paragraph" w:styleId="a7">
    <w:name w:val="Body Text"/>
    <w:basedOn w:val="a"/>
    <w:link w:val="a8"/>
    <w:unhideWhenUsed/>
    <w:rsid w:val="00BA5FFE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A5F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unhideWhenUsed/>
    <w:rsid w:val="00BA5FFE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rsid w:val="00BA5FFE"/>
    <w:rPr>
      <w:rFonts w:ascii="Tahoma" w:eastAsia="Calibri" w:hAnsi="Tahoma" w:cs="Tahoma"/>
      <w:sz w:val="16"/>
      <w:szCs w:val="16"/>
    </w:rPr>
  </w:style>
  <w:style w:type="paragraph" w:styleId="ab">
    <w:name w:val="List Paragraph"/>
    <w:basedOn w:val="a"/>
    <w:qFormat/>
    <w:rsid w:val="00BA5FFE"/>
    <w:pPr>
      <w:ind w:left="720"/>
      <w:contextualSpacing/>
      <w:jc w:val="both"/>
    </w:pPr>
    <w:rPr>
      <w:rFonts w:eastAsia="Calibri"/>
      <w:lang w:eastAsia="en-US"/>
    </w:rPr>
  </w:style>
  <w:style w:type="paragraph" w:customStyle="1" w:styleId="ac">
    <w:name w:val="Знак Знак Знак"/>
    <w:basedOn w:val="a"/>
    <w:rsid w:val="00BA5FFE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d">
    <w:name w:val="Таблицы (моноширинный)"/>
    <w:basedOn w:val="a"/>
    <w:next w:val="a"/>
    <w:rsid w:val="00BA5FFE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character" w:styleId="ae">
    <w:name w:val="Subtle Emphasis"/>
    <w:uiPriority w:val="19"/>
    <w:qFormat/>
    <w:rsid w:val="00BA5FFE"/>
    <w:rPr>
      <w:i/>
      <w:iCs/>
      <w:color w:val="808080"/>
    </w:rPr>
  </w:style>
  <w:style w:type="paragraph" w:customStyle="1" w:styleId="ConsNonformat">
    <w:name w:val="ConsNonformat"/>
    <w:rsid w:val="00BA5FF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rsid w:val="00BA5FFE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BA5F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BA5FFE"/>
    <w:pPr>
      <w:spacing w:after="0" w:line="240" w:lineRule="auto"/>
      <w:ind w:firstLine="927"/>
      <w:contextualSpacing/>
      <w:jc w:val="both"/>
    </w:pPr>
    <w:rPr>
      <w:rFonts w:ascii="Times New Roman" w:eastAsia="Calibri" w:hAnsi="Times New Roman"/>
      <w:sz w:val="28"/>
      <w:szCs w:val="28"/>
    </w:rPr>
  </w:style>
  <w:style w:type="paragraph" w:customStyle="1" w:styleId="ConsPlusNormal">
    <w:name w:val="ConsPlusNormal"/>
    <w:rsid w:val="00BA5F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styleId="af">
    <w:name w:val="page number"/>
    <w:basedOn w:val="a0"/>
    <w:rsid w:val="00BA5FFE"/>
  </w:style>
  <w:style w:type="paragraph" w:customStyle="1" w:styleId="ConsPlusTitle">
    <w:name w:val="ConsPlusTitle"/>
    <w:uiPriority w:val="99"/>
    <w:rsid w:val="00BA5FF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Nonformat">
    <w:name w:val="ConsPlusNonformat"/>
    <w:uiPriority w:val="99"/>
    <w:rsid w:val="00BA5FF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rmal (Web)"/>
    <w:basedOn w:val="a"/>
    <w:rsid w:val="004315F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755B88-AC36-45F4-AA77-DA0CEE628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20</Pages>
  <Words>4543</Words>
  <Characters>25901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</dc:creator>
  <cp:keywords/>
  <dc:description/>
  <cp:lastModifiedBy>Моисеева</cp:lastModifiedBy>
  <cp:revision>26</cp:revision>
  <dcterms:created xsi:type="dcterms:W3CDTF">2018-09-04T10:17:00Z</dcterms:created>
  <dcterms:modified xsi:type="dcterms:W3CDTF">2019-02-16T08:45:00Z</dcterms:modified>
</cp:coreProperties>
</file>